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428" w:rsidRPr="004A6799" w:rsidRDefault="00677428" w:rsidP="004A6799">
      <w:pPr>
        <w:spacing w:after="0" w:line="240" w:lineRule="auto"/>
        <w:contextualSpacing/>
        <w:mirrorIndents/>
        <w:jc w:val="center"/>
        <w:rPr>
          <w:rFonts w:ascii="Times New Roman" w:hAnsi="Times New Roman"/>
          <w:noProof/>
          <w:sz w:val="20"/>
          <w:szCs w:val="20"/>
        </w:rPr>
      </w:pPr>
      <w:r w:rsidRPr="004A6799">
        <w:rPr>
          <w:rFonts w:ascii="Times New Roman" w:hAnsi="Times New Roman"/>
          <w:noProof/>
          <w:sz w:val="20"/>
          <w:szCs w:val="20"/>
          <w:lang w:eastAsia="it-IT"/>
        </w:rPr>
        <w:drawing>
          <wp:inline distT="0" distB="0" distL="0" distR="0">
            <wp:extent cx="523875" cy="495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428" w:rsidRPr="004A6799" w:rsidRDefault="00677428" w:rsidP="004A6799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0"/>
          <w:szCs w:val="20"/>
        </w:rPr>
      </w:pPr>
      <w:r w:rsidRPr="004A6799">
        <w:rPr>
          <w:rFonts w:ascii="Times New Roman" w:hAnsi="Times New Roman"/>
          <w:b/>
          <w:sz w:val="20"/>
          <w:szCs w:val="20"/>
        </w:rPr>
        <w:t>ISTITUTO COMPRENSIVO AUTONOMIA 82</w:t>
      </w:r>
    </w:p>
    <w:p w:rsidR="00677428" w:rsidRPr="004A6799" w:rsidRDefault="00677428" w:rsidP="004A6799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0"/>
          <w:szCs w:val="20"/>
        </w:rPr>
      </w:pPr>
      <w:r w:rsidRPr="004A6799">
        <w:rPr>
          <w:rFonts w:ascii="Times New Roman" w:hAnsi="Times New Roman"/>
          <w:b/>
          <w:sz w:val="20"/>
          <w:szCs w:val="20"/>
        </w:rPr>
        <w:t>SCUOLA PRIMARIA E SECONDARIA DI PRIMO GRADO</w:t>
      </w:r>
    </w:p>
    <w:p w:rsidR="00677428" w:rsidRPr="004A6799" w:rsidRDefault="00677428" w:rsidP="004A6799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0"/>
          <w:szCs w:val="20"/>
        </w:rPr>
      </w:pPr>
      <w:r w:rsidRPr="004A6799">
        <w:rPr>
          <w:rFonts w:ascii="Times New Roman" w:hAnsi="Times New Roman"/>
          <w:b/>
          <w:sz w:val="20"/>
          <w:szCs w:val="20"/>
        </w:rPr>
        <w:t>BARONISSI (SA)</w:t>
      </w:r>
    </w:p>
    <w:p w:rsidR="00677428" w:rsidRPr="004A6799" w:rsidRDefault="004A6799" w:rsidP="004A6799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0"/>
          <w:szCs w:val="20"/>
        </w:rPr>
      </w:pPr>
      <w:r w:rsidRPr="004A6799">
        <w:rPr>
          <w:rFonts w:ascii="Times New Roman" w:hAnsi="Times New Roman"/>
          <w:b/>
          <w:sz w:val="20"/>
          <w:szCs w:val="20"/>
        </w:rPr>
        <w:t>E. MAIL</w:t>
      </w:r>
      <w:r w:rsidR="00677428" w:rsidRPr="004A6799">
        <w:rPr>
          <w:rFonts w:ascii="Times New Roman" w:hAnsi="Times New Roman"/>
          <w:b/>
          <w:sz w:val="20"/>
          <w:szCs w:val="20"/>
        </w:rPr>
        <w:t>: SAIC836006@istruzione.it- pec:  SAIC8360006@pec.istruzione.it</w:t>
      </w:r>
    </w:p>
    <w:p w:rsidR="00677428" w:rsidRPr="004A6799" w:rsidRDefault="00677428" w:rsidP="004A6799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0"/>
          <w:szCs w:val="20"/>
          <w:lang w:val="en-US"/>
        </w:rPr>
      </w:pPr>
      <w:r w:rsidRPr="004A6799">
        <w:rPr>
          <w:rFonts w:ascii="Times New Roman" w:hAnsi="Times New Roman"/>
          <w:b/>
          <w:sz w:val="20"/>
          <w:szCs w:val="20"/>
          <w:lang w:val="en-GB"/>
        </w:rPr>
        <w:t>SITO WEB: www.autonomia82.gov.it</w:t>
      </w:r>
    </w:p>
    <w:p w:rsidR="00677428" w:rsidRPr="004A6799" w:rsidRDefault="00677428" w:rsidP="004A6799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677428" w:rsidRPr="004A6799" w:rsidTr="00E67470">
        <w:trPr>
          <w:trHeight w:hRule="exact" w:val="340"/>
        </w:trPr>
        <w:tc>
          <w:tcPr>
            <w:tcW w:w="2878" w:type="dxa"/>
            <w:shd w:val="clear" w:color="auto" w:fill="auto"/>
          </w:tcPr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SCIENZE MOTORIE</w:t>
            </w:r>
          </w:p>
        </w:tc>
      </w:tr>
      <w:tr w:rsidR="00677428" w:rsidRPr="004A6799" w:rsidTr="00E67470">
        <w:trPr>
          <w:trHeight w:hRule="exact" w:val="340"/>
        </w:trPr>
        <w:tc>
          <w:tcPr>
            <w:tcW w:w="2878" w:type="dxa"/>
            <w:shd w:val="clear" w:color="auto" w:fill="auto"/>
          </w:tcPr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 xml:space="preserve">3ª </w:t>
            </w:r>
          </w:p>
        </w:tc>
      </w:tr>
      <w:tr w:rsidR="00677428" w:rsidRPr="004A6799" w:rsidTr="00E67470">
        <w:trPr>
          <w:trHeight w:hRule="exact" w:val="340"/>
        </w:trPr>
        <w:tc>
          <w:tcPr>
            <w:tcW w:w="14502" w:type="dxa"/>
            <w:gridSpan w:val="5"/>
            <w:shd w:val="clear" w:color="auto" w:fill="auto"/>
          </w:tcPr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UNITA’ DI APPRENDIMENTO N.1</w:t>
            </w:r>
          </w:p>
        </w:tc>
      </w:tr>
      <w:tr w:rsidR="00677428" w:rsidRPr="004A6799" w:rsidTr="00E67470">
        <w:trPr>
          <w:trHeight w:hRule="exact" w:val="340"/>
        </w:trPr>
        <w:tc>
          <w:tcPr>
            <w:tcW w:w="2878" w:type="dxa"/>
            <w:shd w:val="clear" w:color="auto" w:fill="auto"/>
          </w:tcPr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428" w:rsidRPr="004A6799" w:rsidTr="00E67470">
        <w:trPr>
          <w:trHeight w:hRule="exact" w:val="340"/>
        </w:trPr>
        <w:tc>
          <w:tcPr>
            <w:tcW w:w="2878" w:type="dxa"/>
            <w:shd w:val="clear" w:color="auto" w:fill="auto"/>
          </w:tcPr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IL CORPO IN MOVIMENTO – EFFICIENZA FISICA</w:t>
            </w:r>
          </w:p>
        </w:tc>
      </w:tr>
      <w:tr w:rsidR="00677428" w:rsidRPr="004A6799" w:rsidTr="00E67470">
        <w:trPr>
          <w:trHeight w:hRule="exact" w:val="340"/>
        </w:trPr>
        <w:tc>
          <w:tcPr>
            <w:tcW w:w="2878" w:type="dxa"/>
            <w:shd w:val="clear" w:color="auto" w:fill="auto"/>
          </w:tcPr>
          <w:p w:rsidR="00677428" w:rsidRPr="000B22E9" w:rsidRDefault="00677428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0" w:colLast="1"/>
            <w:r w:rsidRPr="000B22E9">
              <w:rPr>
                <w:rFonts w:ascii="Times New Roman" w:hAnsi="Times New Roman"/>
                <w:b/>
                <w:sz w:val="18"/>
                <w:szCs w:val="18"/>
              </w:rPr>
              <w:t>PERIODO DI RIFERIMENTO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677428" w:rsidRPr="000B22E9" w:rsidRDefault="00677428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0B22E9">
              <w:rPr>
                <w:rFonts w:ascii="Times New Roman" w:hAnsi="Times New Roman"/>
                <w:sz w:val="18"/>
                <w:szCs w:val="18"/>
              </w:rPr>
              <w:t>SETTEMBRE - OTTOBRE</w:t>
            </w:r>
          </w:p>
        </w:tc>
      </w:tr>
      <w:bookmarkEnd w:id="0"/>
      <w:tr w:rsidR="00677428" w:rsidRPr="004A6799" w:rsidTr="00E67470">
        <w:tc>
          <w:tcPr>
            <w:tcW w:w="2878" w:type="dxa"/>
            <w:shd w:val="clear" w:color="auto" w:fill="auto"/>
          </w:tcPr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 xml:space="preserve">Attraverso le attività di gioco motorio e sportivo che sono esperienze privilegiate dove si coniuga il sapere, il saper fare e il saper essere, costruire la propria identità personale e la consapevolezza delle proprie competenze motorie e dei propri limiti. Possedere conoscenze e competenze relative all’educazione alla </w:t>
            </w:r>
            <w:r w:rsidR="004A6799" w:rsidRPr="004A6799">
              <w:rPr>
                <w:rFonts w:ascii="Times New Roman" w:hAnsi="Times New Roman"/>
                <w:sz w:val="20"/>
                <w:szCs w:val="20"/>
              </w:rPr>
              <w:t>salute,</w:t>
            </w:r>
            <w:r w:rsidRPr="004A6799">
              <w:rPr>
                <w:rFonts w:ascii="Times New Roman" w:hAnsi="Times New Roman"/>
                <w:sz w:val="20"/>
                <w:szCs w:val="20"/>
              </w:rPr>
              <w:t xml:space="preserve"> alla prevenzione e alla promozione di corretti stili di vita.</w:t>
            </w:r>
          </w:p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</w:tcPr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 xml:space="preserve">Acquisire consapevolezza delle funzioni fisiologiche e dei cambiamenti conseguenti all’attività motoria, in relazione ai cambiamenti fisici e psicologici tipici della preadolescenza. Essere in grado di rilevare i principali cambiamenti morfologici del corpo e applicare conseguenti piani di lavoro per raggiungere un’ottimale efficienza fisica, migliorando le capacità condizionali. </w:t>
            </w:r>
          </w:p>
        </w:tc>
        <w:tc>
          <w:tcPr>
            <w:tcW w:w="3004" w:type="dxa"/>
            <w:shd w:val="clear" w:color="auto" w:fill="auto"/>
          </w:tcPr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677428" w:rsidRPr="004A6799" w:rsidRDefault="00677428" w:rsidP="004A6799">
            <w:pPr>
              <w:tabs>
                <w:tab w:val="center" w:pos="1394"/>
              </w:tabs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Circuit Training. Esercizi a carico naturale per i diversi gruppi muscolari. Corsa prolungata e  con cambi di velocità. Giochi di velocità. Teoria: gli effetti del movimento sui vari apparati.</w:t>
            </w:r>
            <w:r w:rsidRPr="004A6799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874" w:type="dxa"/>
            <w:shd w:val="clear" w:color="auto" w:fill="auto"/>
          </w:tcPr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Bisogna proporre attività stimolanti e gradite agli alunni, in grado di soddisfare le loro esigenze psicofisiche garantendo a tutti la possibilità di trarre giovamento dall’attività motoria, stimolando la partecipazione attiva alla vita di gruppo. È fondamentale rispettare i concetti di polivalenza e di multilateralità proponendo molteplicità di contenuti, mezzi e situazioni come giochi, percorsi, circuiti e ciò presuppone varietà di metodi (induttivi e deduttivi) in relazione agli obiettivi.</w:t>
            </w:r>
          </w:p>
        </w:tc>
        <w:tc>
          <w:tcPr>
            <w:tcW w:w="2868" w:type="dxa"/>
            <w:shd w:val="clear" w:color="auto" w:fill="auto"/>
          </w:tcPr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677428" w:rsidRPr="004A6799" w:rsidRDefault="00677428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Il lavoro in palestra costituirà un momento importante per la verifica e per la valutazione individuale e collettiva che devono essere pertanto, costanti, meticolose, esaurienti e che si possono attuare solamente osservando i nostri alunni, senza tecnicizzare gli interventi, senza soffermarsi troppo a lungo sull’errore, ma valutando gli allievi nella loro totalità e completezza, analizzando il loro carattere, la creatività e l’intelligenza motoria.</w:t>
            </w:r>
          </w:p>
        </w:tc>
      </w:tr>
    </w:tbl>
    <w:p w:rsidR="00677428" w:rsidRPr="004A6799" w:rsidRDefault="00677428" w:rsidP="004A6799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p w:rsidR="004A6799" w:rsidRDefault="004A67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B14435" w:rsidRPr="004A6799" w:rsidRDefault="00B14435" w:rsidP="004A6799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DC00C5" w:rsidRPr="004A6799" w:rsidTr="00DC00C5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SCIENZE MOTORIE</w:t>
            </w:r>
          </w:p>
        </w:tc>
      </w:tr>
      <w:tr w:rsidR="00DC00C5" w:rsidRPr="004A6799" w:rsidTr="00DC00C5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 xml:space="preserve">3ª </w:t>
            </w:r>
          </w:p>
        </w:tc>
      </w:tr>
      <w:tr w:rsidR="00DC00C5" w:rsidRPr="004A6799" w:rsidTr="00DC00C5">
        <w:trPr>
          <w:trHeight w:val="340"/>
        </w:trPr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UNITA’ DI APPRENDIMENTO N.2</w:t>
            </w:r>
          </w:p>
        </w:tc>
      </w:tr>
      <w:tr w:rsidR="00DC00C5" w:rsidRPr="004A6799" w:rsidTr="00DC00C5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00C5" w:rsidRPr="004A6799" w:rsidTr="00DC00C5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 xml:space="preserve">LE CAPACITÀ  COORDINATIVE – MUOVERSI PER SPERIMENTARE VARIANTI ESECUTIVE </w:t>
            </w:r>
          </w:p>
        </w:tc>
      </w:tr>
      <w:tr w:rsidR="00DC00C5" w:rsidRPr="004A6799" w:rsidTr="00DC00C5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5" w:rsidRPr="000B22E9" w:rsidRDefault="00DC00C5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0B22E9">
              <w:rPr>
                <w:rFonts w:ascii="Times New Roman" w:hAnsi="Times New Roman"/>
                <w:b/>
                <w:sz w:val="18"/>
                <w:szCs w:val="18"/>
              </w:rPr>
              <w:t>PERIODO DI RIFERIMENTO</w:t>
            </w:r>
          </w:p>
          <w:p w:rsidR="000B22E9" w:rsidRPr="000B22E9" w:rsidRDefault="000B22E9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B22E9" w:rsidRPr="000B22E9" w:rsidRDefault="000B22E9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5" w:rsidRPr="000B22E9" w:rsidRDefault="00DC00C5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0B22E9">
              <w:rPr>
                <w:rFonts w:ascii="Times New Roman" w:hAnsi="Times New Roman"/>
                <w:sz w:val="18"/>
                <w:szCs w:val="18"/>
              </w:rPr>
              <w:t>NOVEMBRE - DICEMBRE</w:t>
            </w:r>
          </w:p>
        </w:tc>
      </w:tr>
      <w:tr w:rsidR="00DC00C5" w:rsidRPr="004A6799" w:rsidTr="00DC00C5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 xml:space="preserve">Attraverso le attività di gioco motorio e sportivo che sono esperienze privilegiate dove si coniuga il sapere, il saper fare e il saper essere, costruire la propria identità personale e la consapevolezza delle proprie competenze motorie e dei propri limiti. Possedere conoscenze e competenze relative all’educazione alla </w:t>
            </w:r>
            <w:r w:rsidR="004A6799" w:rsidRPr="004A6799">
              <w:rPr>
                <w:rFonts w:ascii="Times New Roman" w:hAnsi="Times New Roman"/>
                <w:sz w:val="20"/>
                <w:szCs w:val="20"/>
              </w:rPr>
              <w:t>salute,</w:t>
            </w:r>
            <w:r w:rsidRPr="004A6799">
              <w:rPr>
                <w:rFonts w:ascii="Times New Roman" w:hAnsi="Times New Roman"/>
                <w:sz w:val="20"/>
                <w:szCs w:val="20"/>
              </w:rPr>
              <w:t xml:space="preserve"> alla prevenzione e alla promozione di corretti stili di vita. </w:t>
            </w:r>
          </w:p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Saper applicare schemi e azioni di movimento per risolvere in forma originale e creativa un determinato problema motorio, riproducendo anche nuove forme di movimento. Saper utilizzare e trasferire le abilità coordinative acquisite per la realizzazione dei gesti tecnici dei diversi sport.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DC00C5" w:rsidRPr="004A6799" w:rsidRDefault="00DC00C5" w:rsidP="004A6799">
            <w:pPr>
              <w:tabs>
                <w:tab w:val="center" w:pos="1394"/>
              </w:tabs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Esercitazioni con piccoli attrezzi per il consolidamento degli schemi motori di base. Giochi codificati e non. Fondamentali dei giochi sportivi. Sport individuali e di squadra.</w:t>
            </w:r>
            <w:r w:rsidRPr="004A6799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 xml:space="preserve">STRUMENTI </w:t>
            </w:r>
          </w:p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Bisogna proporre attività stimolanti e gradite agli alunni, in grado di soddisfare le loro esigenze psicofisiche garantendo a tutti la possibilità di trarre giovamento dall’attività motoria, stimolando la partecipazione attiva alla vita di gruppo. È fondamentale rispettare i concetti di polivalenza e di multilateralità proponendo molteplicità di contenuti, mezzi e situazioni come giochi, percorsi, circuiti e ciò presuppone varietà di metodi (induttivi e deduttivi) in relazione agli obiettivi.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DC00C5" w:rsidRPr="004A6799" w:rsidRDefault="00DC00C5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Il lavoro in palestra costituirà un momento importante per la verifica e per la valutazione individuale e collettiva che devono essere pertanto, costanti, meticolose, esaurienti e che si possono attuare solamente osservando i nostri alunni, senza tecnicizzare gli interventi, senza soffermarsi troppo a lungo sull’errore, ma valutando gli allievi nella loro totalità e completezza, analizzando il loro carattere, la creatività e l’intelligenza motoria.</w:t>
            </w:r>
          </w:p>
        </w:tc>
      </w:tr>
    </w:tbl>
    <w:p w:rsidR="0049511D" w:rsidRPr="004A6799" w:rsidRDefault="0049511D" w:rsidP="004A6799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p w:rsidR="0049511D" w:rsidRPr="004A6799" w:rsidRDefault="0049511D" w:rsidP="004A6799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  <w:r w:rsidRPr="004A6799"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49511D" w:rsidRPr="004A6799" w:rsidTr="0049511D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DISCIPLINA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SCIENZE MOTORIE</w:t>
            </w:r>
          </w:p>
        </w:tc>
      </w:tr>
      <w:tr w:rsidR="0049511D" w:rsidRPr="004A6799" w:rsidTr="0049511D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 xml:space="preserve">3ª </w:t>
            </w:r>
          </w:p>
        </w:tc>
      </w:tr>
      <w:tr w:rsidR="0049511D" w:rsidRPr="004A6799" w:rsidTr="0049511D">
        <w:trPr>
          <w:trHeight w:val="340"/>
        </w:trPr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UNITA’ DI APPRENDIMENTO N.3</w:t>
            </w:r>
          </w:p>
        </w:tc>
      </w:tr>
      <w:tr w:rsidR="0049511D" w:rsidRPr="004A6799" w:rsidTr="0049511D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511D" w:rsidRPr="004A6799" w:rsidTr="0049511D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LE CAPACITÀ CONDIZIONALI</w:t>
            </w:r>
          </w:p>
        </w:tc>
      </w:tr>
      <w:tr w:rsidR="0049511D" w:rsidRPr="004A6799" w:rsidTr="000B22E9">
        <w:trPr>
          <w:trHeight w:hRule="exact" w:val="555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GENNAIO - FEBBRAIO</w:t>
            </w:r>
          </w:p>
        </w:tc>
      </w:tr>
      <w:tr w:rsidR="0049511D" w:rsidRPr="004A6799" w:rsidTr="0049511D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 xml:space="preserve">Attraverso le attività di gioco motorio e sportivo costruire la propria identità personale e la consapevolezza delle proprie competenze motorie e dei propri limiti. Possedere conoscenze e competenze relative all’educazione alla </w:t>
            </w:r>
            <w:r w:rsidR="004A6799" w:rsidRPr="004A6799">
              <w:rPr>
                <w:rFonts w:ascii="Times New Roman" w:hAnsi="Times New Roman"/>
                <w:sz w:val="20"/>
                <w:szCs w:val="20"/>
              </w:rPr>
              <w:t>salute,</w:t>
            </w:r>
            <w:r w:rsidRPr="004A6799">
              <w:rPr>
                <w:rFonts w:ascii="Times New Roman" w:hAnsi="Times New Roman"/>
                <w:sz w:val="20"/>
                <w:szCs w:val="20"/>
              </w:rPr>
              <w:t xml:space="preserve"> alla prevenzione e alla promozione di corretti stili di vita. </w:t>
            </w:r>
          </w:p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Essere in grado di rilevare i principali cambiamenti morfologici del corpo e applicare conseguenti piani di lavoro per raggiungere un’ottimale efficienza fisica, migliorando le capacità condizionali. Acquisire consapevolezza delle funzioni fisiologiche e dei loro cambiamenti conseguenti all’attività motoria, in relazione ai cambiamenti fisici e psicologici tipici della preadolescenza.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49511D" w:rsidRPr="004A6799" w:rsidRDefault="0049511D" w:rsidP="004A6799">
            <w:pPr>
              <w:tabs>
                <w:tab w:val="center" w:pos="1394"/>
              </w:tabs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Lavori in circuito per migliorare la resistenza e la rapidità e l’elevazione.</w:t>
            </w:r>
            <w:r w:rsidRPr="004A6799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 xml:space="preserve">STRUMENTI </w:t>
            </w:r>
          </w:p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Bisogna proporre attività stimolanti e gradite agli alunni, in grado di soddisfare le loro esigenze psicofisiche garantendo a tutti la possibilità di trarre giovamento dall’attività motoria, stimolando la partecipazione attiva alla vita di gruppo. È fondamentale rispettare i concetti di polivalenza e di multilateralità proponendo molteplicità di contenuti, mezzi e situazioni come giochi, percorsi, circuiti e ciò presuppone varietà di metodi (induttivi e deduttivi) in relazione agli obiettivi.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49511D" w:rsidRPr="004A6799" w:rsidRDefault="0049511D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Il lavoro in palestra costituirà un momento importante per la verifica e per la valutazione individuale e collettiva che devono essere pertanto, costanti, meticolose, esaurienti e che si possono attuare solamente osservando i nostri alunni, senza tecnicizzare gli interventi, senza soffermarsi troppo a lungo sull’errore, ma valutando gli allievi nella loro totalità e completezza, analizzando il loro carattere, la creatività e l’intelligenza motoria.</w:t>
            </w:r>
          </w:p>
        </w:tc>
      </w:tr>
    </w:tbl>
    <w:p w:rsidR="003A7AEE" w:rsidRPr="004A6799" w:rsidRDefault="003A7AEE" w:rsidP="004A6799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p w:rsidR="003A7AEE" w:rsidRPr="004A6799" w:rsidRDefault="003A7AEE" w:rsidP="004A6799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  <w:r w:rsidRPr="004A6799"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3A7AEE" w:rsidRPr="004A6799" w:rsidTr="003A7AEE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DISCIPLINA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SCIENZE MOTORIE</w:t>
            </w:r>
          </w:p>
        </w:tc>
      </w:tr>
      <w:tr w:rsidR="003A7AEE" w:rsidRPr="004A6799" w:rsidTr="003A7AEE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 xml:space="preserve">3ª </w:t>
            </w:r>
          </w:p>
        </w:tc>
      </w:tr>
      <w:tr w:rsidR="003A7AEE" w:rsidRPr="004A6799" w:rsidTr="003A7AEE">
        <w:trPr>
          <w:trHeight w:val="340"/>
        </w:trPr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UNITA’ DI APPRENDIMENTO N.4</w:t>
            </w:r>
          </w:p>
        </w:tc>
      </w:tr>
      <w:tr w:rsidR="003A7AEE" w:rsidRPr="004A6799" w:rsidTr="003A7AEE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AEE" w:rsidRPr="004A6799" w:rsidTr="003A7AEE">
        <w:trPr>
          <w:trHeight w:hRule="exact" w:val="34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I GIOCHI SPORTIVI – L’ATLETICA LEGGERA E LIVELLI DI PRESTAZIONE</w:t>
            </w:r>
          </w:p>
        </w:tc>
      </w:tr>
      <w:tr w:rsidR="003A7AEE" w:rsidRPr="004A6799" w:rsidTr="00196A81">
        <w:trPr>
          <w:trHeight w:hRule="exact" w:val="554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MARZO - APRILE - MAGGIO</w:t>
            </w:r>
          </w:p>
        </w:tc>
      </w:tr>
      <w:tr w:rsidR="003A7AEE" w:rsidRPr="004A6799" w:rsidTr="003A7AEE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 xml:space="preserve">Assumersi responsabilità nei confronti delle proprie azioni ed impegnarsi per il bene comune. Sperimentare i corretti valori dello sport (fair-play) e la rinuncia a qualunque forma di violenza. Integrarsi nel gruppo, di cui si condividono e si rispettano le regole, dimostrando di accettare e rispettare l’altro. Possedere conoscenze e competenze relative all’educazione alla </w:t>
            </w:r>
            <w:r w:rsidR="004A6799" w:rsidRPr="004A6799">
              <w:rPr>
                <w:rFonts w:ascii="Times New Roman" w:hAnsi="Times New Roman"/>
                <w:sz w:val="20"/>
                <w:szCs w:val="20"/>
              </w:rPr>
              <w:t>salute,</w:t>
            </w:r>
            <w:r w:rsidRPr="004A6799">
              <w:rPr>
                <w:rFonts w:ascii="Times New Roman" w:hAnsi="Times New Roman"/>
                <w:sz w:val="20"/>
                <w:szCs w:val="20"/>
              </w:rPr>
              <w:t xml:space="preserve"> alla prevenzione e alla promozione di corretti stili di vita.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 xml:space="preserve">Assumere consapevolezza della propria efficienza fisica sapendo applicare principi utili e funzionali per mantenere un buon stato di salute. Riconoscere, rispettare e saper utilizzare le regole dei giochi sportivi e delle attività proposte. Essere in grado di gestire in modo consapevole gli eventi </w:t>
            </w:r>
            <w:r w:rsidR="00196A81" w:rsidRPr="004A6799">
              <w:rPr>
                <w:rFonts w:ascii="Times New Roman" w:hAnsi="Times New Roman"/>
                <w:sz w:val="20"/>
                <w:szCs w:val="20"/>
              </w:rPr>
              <w:t>delle gare</w:t>
            </w:r>
            <w:r w:rsidRPr="004A6799">
              <w:rPr>
                <w:rFonts w:ascii="Times New Roman" w:hAnsi="Times New Roman"/>
                <w:sz w:val="20"/>
                <w:szCs w:val="20"/>
              </w:rPr>
              <w:t xml:space="preserve"> con autocontrollo e rispetto per l’altro, accettando la sconfitta. Conoscere ed applicare correttamente il regolamento tecnico dei giochi sportivi, assumendo anche il ruolo di arbitro.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3A7AEE" w:rsidRPr="004A6799" w:rsidRDefault="003A7AEE" w:rsidP="004A6799">
            <w:pPr>
              <w:tabs>
                <w:tab w:val="center" w:pos="1394"/>
              </w:tabs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Gioco in condizioni facilitate. Esercitazioni tecniche individuali e a coppie. Teoria e pratica dei valori formativi comuni agli sport praticati. Corsa prolungata e con variazioni di ritmo. Lanci di palloni medicinali di vario peso. Esercitazioni utilizzando ostacoli di vario tipo e ad altezze variabili.</w:t>
            </w:r>
            <w:r w:rsidRPr="004A6799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Bisogna proporre attività stimolanti e gradite agli alunni, in grado di soddisfare le loro esigenze psicofisiche garantendo a tutti la possibilità di trarre giovamento dall’attività motoria, stimolando la partecipazione attiva alla vita di gruppo. È fondamentale rispettare i concetti di polivalenza e di multilateralità proponendo molteplicità di contenuti, mezzi e situazioni come giochi, percorsi, circuiti e ciò presuppone varietà di metodi (induttivi e deduttivi) in relazione agli obiettivi.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3A7AEE" w:rsidRPr="004A6799" w:rsidRDefault="003A7AEE" w:rsidP="004A6799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0"/>
                <w:szCs w:val="20"/>
              </w:rPr>
            </w:pPr>
            <w:r w:rsidRPr="004A6799">
              <w:rPr>
                <w:rFonts w:ascii="Times New Roman" w:hAnsi="Times New Roman"/>
                <w:sz w:val="20"/>
                <w:szCs w:val="20"/>
              </w:rPr>
              <w:t>Il lavoro in palestra costituirà un momento importante per la verifica e per la valutazione individuale e collettiva che devono essere pertanto, costanti, meticolose, esaurienti e che si possono attuare solamente osservando i nostri alunni, senza tecnicizzare gli interventi, senza soffermarsi troppo a lungo sull’errore, ma valutando gli allievi nella loro totalità e completezza, analizzando il loro carattere, la creatività e l’intelligenza motoria.</w:t>
            </w:r>
          </w:p>
        </w:tc>
      </w:tr>
    </w:tbl>
    <w:p w:rsidR="00237B0E" w:rsidRPr="004A6799" w:rsidRDefault="00237B0E" w:rsidP="004A6799">
      <w:pPr>
        <w:spacing w:after="0" w:line="240" w:lineRule="auto"/>
        <w:contextualSpacing/>
        <w:mirrorIndents/>
        <w:rPr>
          <w:rFonts w:ascii="Times New Roman" w:hAnsi="Times New Roman"/>
          <w:sz w:val="20"/>
          <w:szCs w:val="20"/>
        </w:rPr>
      </w:pPr>
    </w:p>
    <w:sectPr w:rsidR="00237B0E" w:rsidRPr="004A6799" w:rsidSect="006A34C4">
      <w:footerReference w:type="default" r:id="rId7"/>
      <w:pgSz w:w="16838" w:h="11906" w:orient="landscape"/>
      <w:pgMar w:top="284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75E" w:rsidRDefault="00C6575E" w:rsidP="00763596">
      <w:pPr>
        <w:spacing w:after="0" w:line="240" w:lineRule="auto"/>
      </w:pPr>
      <w:r>
        <w:separator/>
      </w:r>
    </w:p>
  </w:endnote>
  <w:endnote w:type="continuationSeparator" w:id="0">
    <w:p w:rsidR="00C6575E" w:rsidRDefault="00C6575E" w:rsidP="0076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014802"/>
      <w:docPartObj>
        <w:docPartGallery w:val="Page Numbers (Bottom of Page)"/>
        <w:docPartUnique/>
      </w:docPartObj>
    </w:sdtPr>
    <w:sdtContent>
      <w:p w:rsidR="00763596" w:rsidRDefault="0076359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2E9">
          <w:rPr>
            <w:noProof/>
          </w:rPr>
          <w:t>1</w:t>
        </w:r>
        <w:r>
          <w:fldChar w:fldCharType="end"/>
        </w:r>
      </w:p>
    </w:sdtContent>
  </w:sdt>
  <w:p w:rsidR="00763596" w:rsidRDefault="007635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75E" w:rsidRDefault="00C6575E" w:rsidP="00763596">
      <w:pPr>
        <w:spacing w:after="0" w:line="240" w:lineRule="auto"/>
      </w:pPr>
      <w:r>
        <w:separator/>
      </w:r>
    </w:p>
  </w:footnote>
  <w:footnote w:type="continuationSeparator" w:id="0">
    <w:p w:rsidR="00C6575E" w:rsidRDefault="00C6575E" w:rsidP="00763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81"/>
    <w:rsid w:val="00086D59"/>
    <w:rsid w:val="000B22E9"/>
    <w:rsid w:val="00196A81"/>
    <w:rsid w:val="00237B0E"/>
    <w:rsid w:val="003A7AEE"/>
    <w:rsid w:val="0049511D"/>
    <w:rsid w:val="004A6799"/>
    <w:rsid w:val="00677428"/>
    <w:rsid w:val="00763596"/>
    <w:rsid w:val="007F3181"/>
    <w:rsid w:val="00B14435"/>
    <w:rsid w:val="00C6575E"/>
    <w:rsid w:val="00C80BE3"/>
    <w:rsid w:val="00D91DC7"/>
    <w:rsid w:val="00DC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1C13"/>
  <w15:docId w15:val="{F97910DB-BB7D-445D-84EE-973967EC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7428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7742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428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635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596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35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59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39339</cp:lastModifiedBy>
  <cp:revision>13</cp:revision>
  <dcterms:created xsi:type="dcterms:W3CDTF">2021-09-02T06:57:00Z</dcterms:created>
  <dcterms:modified xsi:type="dcterms:W3CDTF">2023-09-22T18:56:00Z</dcterms:modified>
</cp:coreProperties>
</file>