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86F" w:rsidRPr="0082434E" w:rsidRDefault="0056208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6" o:spid="_x0000_s1026" type="#_x0000_t202" style="position:absolute;margin-left:.9pt;margin-top:.3pt;width:712.8pt;height:157.2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" fillcolor="white [3201]" strokeweight=".5pt">
            <v:textbox>
              <w:txbxContent>
                <w:p w:rsidR="003552FC" w:rsidRPr="0018648E" w:rsidRDefault="003552FC" w:rsidP="003552F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8648E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219665C6" wp14:editId="21CB33D9">
                        <wp:extent cx="371475" cy="381000"/>
                        <wp:effectExtent l="0" t="0" r="9525" b="0"/>
                        <wp:docPr id="1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552FC" w:rsidRPr="0018648E" w:rsidRDefault="003552FC" w:rsidP="003552F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8648E">
                    <w:rPr>
                      <w:b/>
                      <w:sz w:val="20"/>
                      <w:szCs w:val="20"/>
                    </w:rPr>
                    <w:t>ISTITUTO COMPRENSIVO AUTONOMIA 82</w:t>
                  </w:r>
                </w:p>
                <w:p w:rsidR="003552FC" w:rsidRPr="0018648E" w:rsidRDefault="003552FC" w:rsidP="003552F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8648E">
                    <w:rPr>
                      <w:b/>
                      <w:sz w:val="20"/>
                      <w:szCs w:val="20"/>
                    </w:rPr>
                    <w:t xml:space="preserve">SCUOLA </w:t>
                  </w:r>
                  <w:r w:rsidR="00260460">
                    <w:rPr>
                      <w:b/>
                      <w:sz w:val="20"/>
                      <w:szCs w:val="20"/>
                    </w:rPr>
                    <w:t xml:space="preserve">INFANZIA </w:t>
                  </w:r>
                  <w:r w:rsidRPr="0018648E">
                    <w:rPr>
                      <w:b/>
                      <w:sz w:val="20"/>
                      <w:szCs w:val="20"/>
                    </w:rPr>
                    <w:t>PRIMARIA E SECONDARIA DI PRIMO GRADO</w:t>
                  </w:r>
                </w:p>
                <w:p w:rsidR="003552FC" w:rsidRPr="0018648E" w:rsidRDefault="003552FC" w:rsidP="003552F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8648E">
                    <w:rPr>
                      <w:b/>
                      <w:sz w:val="20"/>
                      <w:szCs w:val="20"/>
                    </w:rPr>
                    <w:t>BARONISSI (SA)</w:t>
                  </w:r>
                </w:p>
                <w:p w:rsidR="003552FC" w:rsidRPr="0018648E" w:rsidRDefault="00E9640F" w:rsidP="003552F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8648E">
                    <w:rPr>
                      <w:b/>
                      <w:sz w:val="20"/>
                      <w:szCs w:val="20"/>
                    </w:rPr>
                    <w:t>E. MAIL</w:t>
                  </w:r>
                  <w:r w:rsidR="003552FC" w:rsidRPr="0018648E">
                    <w:rPr>
                      <w:b/>
                      <w:sz w:val="20"/>
                      <w:szCs w:val="20"/>
                    </w:rPr>
                    <w:t xml:space="preserve">: </w:t>
                  </w:r>
                  <w:r w:rsidR="003552FC" w:rsidRPr="00253EAF">
                    <w:rPr>
                      <w:b/>
                      <w:sz w:val="20"/>
                      <w:szCs w:val="20"/>
                    </w:rPr>
                    <w:t>SAIC836006@istruzione.it-</w:t>
                  </w:r>
                  <w:r w:rsidR="00B65FC2" w:rsidRPr="0018648E">
                    <w:rPr>
                      <w:b/>
                      <w:sz w:val="20"/>
                      <w:szCs w:val="20"/>
                    </w:rPr>
                    <w:t>pec: SAIC836006@pec.istruzione.it</w:t>
                  </w:r>
                </w:p>
                <w:p w:rsidR="003552FC" w:rsidRPr="0018648E" w:rsidRDefault="003552FC" w:rsidP="003552FC">
                  <w:pPr>
                    <w:jc w:val="center"/>
                    <w:rPr>
                      <w:sz w:val="20"/>
                      <w:szCs w:val="20"/>
                    </w:rPr>
                  </w:pPr>
                  <w:r w:rsidRPr="0018648E">
                    <w:rPr>
                      <w:b/>
                      <w:sz w:val="20"/>
                      <w:szCs w:val="20"/>
                    </w:rPr>
                    <w:t>SITO WEB: www.autonomia82.gov.it</w:t>
                  </w:r>
                </w:p>
                <w:p w:rsidR="003552FC" w:rsidRPr="0018648E" w:rsidRDefault="003552FC" w:rsidP="003552FC">
                  <w:pPr>
                    <w:jc w:val="center"/>
                    <w:rPr>
                      <w:sz w:val="20"/>
                      <w:szCs w:val="20"/>
                    </w:rPr>
                  </w:pPr>
                  <w:r w:rsidRPr="0018648E">
                    <w:rPr>
                      <w:sz w:val="20"/>
                      <w:szCs w:val="20"/>
                    </w:rPr>
                    <w:t>TEL/FAX 089878104                                            CF.80027970658</w:t>
                  </w:r>
                </w:p>
                <w:p w:rsidR="003552FC" w:rsidRDefault="003552FC" w:rsidP="003552FC">
                  <w:pPr>
                    <w:jc w:val="center"/>
                  </w:pPr>
                </w:p>
              </w:txbxContent>
            </v:textbox>
          </v:shape>
        </w:pict>
      </w:r>
    </w:p>
    <w:p w:rsidR="003552FC" w:rsidRPr="0082434E" w:rsidRDefault="0056208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_x0000_s1028" type="#_x0000_t202" style="position:absolute;margin-left:639.3pt;margin-top:18.25pt;width:51.6pt;height:45pt;z-index:251660288" stroked="f">
            <v:textbox>
              <w:txbxContent>
                <w:p w:rsidR="00E80D5C" w:rsidRDefault="00E80D5C">
                  <w:r w:rsidRPr="00E80D5C">
                    <w:rPr>
                      <w:noProof/>
                    </w:rPr>
                    <w:drawing>
                      <wp:inline distT="0" distB="0" distL="0" distR="0">
                        <wp:extent cx="624255" cy="524510"/>
                        <wp:effectExtent l="0" t="0" r="0" b="0"/>
                        <wp:docPr id="2" name="Im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0515" cy="53817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552FC" w:rsidRPr="0082434E" w:rsidRDefault="003552FC">
      <w:pPr>
        <w:rPr>
          <w:rFonts w:ascii="Times New Roman" w:hAnsi="Times New Roman" w:cs="Times New Roman"/>
          <w:sz w:val="20"/>
          <w:szCs w:val="20"/>
        </w:rPr>
      </w:pPr>
    </w:p>
    <w:p w:rsidR="003552FC" w:rsidRPr="0082434E" w:rsidRDefault="003552FC">
      <w:pPr>
        <w:rPr>
          <w:rFonts w:ascii="Times New Roman" w:hAnsi="Times New Roman" w:cs="Times New Roman"/>
          <w:sz w:val="20"/>
          <w:szCs w:val="20"/>
        </w:rPr>
      </w:pPr>
    </w:p>
    <w:p w:rsidR="003552FC" w:rsidRPr="0082434E" w:rsidRDefault="003552FC">
      <w:pPr>
        <w:rPr>
          <w:rFonts w:ascii="Times New Roman" w:hAnsi="Times New Roman" w:cs="Times New Roman"/>
          <w:sz w:val="20"/>
          <w:szCs w:val="20"/>
        </w:rPr>
      </w:pPr>
    </w:p>
    <w:p w:rsidR="003552FC" w:rsidRPr="0082434E" w:rsidRDefault="003552FC">
      <w:pPr>
        <w:rPr>
          <w:rFonts w:ascii="Times New Roman" w:hAnsi="Times New Roman" w:cs="Times New Roman"/>
          <w:sz w:val="20"/>
          <w:szCs w:val="20"/>
        </w:rPr>
      </w:pPr>
    </w:p>
    <w:p w:rsidR="003552FC" w:rsidRPr="0082434E" w:rsidRDefault="003552F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836"/>
        <w:gridCol w:w="4835"/>
        <w:gridCol w:w="4832"/>
      </w:tblGrid>
      <w:tr w:rsidR="004607A6" w:rsidRPr="0082434E" w:rsidTr="004607A6">
        <w:tc>
          <w:tcPr>
            <w:tcW w:w="1667" w:type="pct"/>
          </w:tcPr>
          <w:p w:rsidR="004607A6" w:rsidRPr="0082434E" w:rsidRDefault="004607A6" w:rsidP="008B20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434E">
              <w:rPr>
                <w:rFonts w:ascii="Times New Roman" w:hAnsi="Times New Roman" w:cs="Times New Roman"/>
                <w:b/>
                <w:sz w:val="20"/>
                <w:szCs w:val="20"/>
              </w:rPr>
              <w:t>Area di processo</w:t>
            </w:r>
          </w:p>
        </w:tc>
        <w:tc>
          <w:tcPr>
            <w:tcW w:w="1667" w:type="pct"/>
          </w:tcPr>
          <w:p w:rsidR="004607A6" w:rsidRPr="0082434E" w:rsidRDefault="004607A6" w:rsidP="008B20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434E">
              <w:rPr>
                <w:rFonts w:ascii="Times New Roman" w:hAnsi="Times New Roman" w:cs="Times New Roman"/>
                <w:b/>
                <w:sz w:val="20"/>
                <w:szCs w:val="20"/>
              </w:rPr>
              <w:t>Obiettivo di processo</w:t>
            </w:r>
          </w:p>
        </w:tc>
        <w:tc>
          <w:tcPr>
            <w:tcW w:w="1666" w:type="pct"/>
          </w:tcPr>
          <w:p w:rsidR="004607A6" w:rsidRPr="0082434E" w:rsidRDefault="004607A6" w:rsidP="008B20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434E">
              <w:rPr>
                <w:rFonts w:ascii="Times New Roman" w:hAnsi="Times New Roman" w:cs="Times New Roman"/>
                <w:b/>
                <w:sz w:val="20"/>
                <w:szCs w:val="20"/>
              </w:rPr>
              <w:t>Risultati</w:t>
            </w:r>
          </w:p>
        </w:tc>
      </w:tr>
      <w:tr w:rsidR="004607A6" w:rsidRPr="0082434E" w:rsidTr="004607A6">
        <w:tc>
          <w:tcPr>
            <w:tcW w:w="1667" w:type="pct"/>
          </w:tcPr>
          <w:p w:rsidR="004607A6" w:rsidRPr="0082434E" w:rsidRDefault="004607A6" w:rsidP="008B20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3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Continuità e orientamento</w:t>
            </w:r>
          </w:p>
        </w:tc>
        <w:tc>
          <w:tcPr>
            <w:tcW w:w="1667" w:type="pct"/>
          </w:tcPr>
          <w:p w:rsidR="004607A6" w:rsidRPr="0082434E" w:rsidRDefault="004607A6" w:rsidP="004E1F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34E">
              <w:rPr>
                <w:rFonts w:ascii="Times New Roman" w:eastAsia="Times New Roman" w:hAnsi="Times New Roman" w:cs="Times New Roman"/>
                <w:sz w:val="20"/>
                <w:szCs w:val="20"/>
              </w:rPr>
              <w:t>Favorire un più efficace raccordo curricolare ed organizzativo tra i  diversi ordini di scuola  realizzando  attività programmate di continuità e di orientamento</w:t>
            </w:r>
          </w:p>
        </w:tc>
        <w:tc>
          <w:tcPr>
            <w:tcW w:w="1666" w:type="pct"/>
          </w:tcPr>
          <w:p w:rsidR="00D154DC" w:rsidRDefault="00663465" w:rsidP="00A474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34E">
              <w:rPr>
                <w:rFonts w:ascii="Times New Roman" w:eastAsia="Times New Roman" w:hAnsi="Times New Roman" w:cs="Times New Roman"/>
                <w:sz w:val="20"/>
                <w:szCs w:val="20"/>
              </w:rPr>
              <w:t>Numerose le attività di orientamento e di continuità tra i vari ordini. Dagli incontri di staff è emersa la necessità di programmare incontri di continuità sul raggiungimento di competenze al passaggio di un ordine all’altro. La fiera dell’orientamento e gli open day si sono tenuti anche nel precedente a.s.</w:t>
            </w:r>
            <w:r w:rsidR="00805E1F" w:rsidRPr="008243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47434" w:rsidRPr="008243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Gli incontri di continuità tra la Primaria e la secondaria hanno coinvolto un numero maggiore di docenti. </w:t>
            </w:r>
            <w:r w:rsidR="00A47434" w:rsidRPr="00A47434">
              <w:rPr>
                <w:rFonts w:ascii="Times New Roman" w:eastAsia="Times New Roman" w:hAnsi="Times New Roman" w:cs="Times New Roman"/>
                <w:sz w:val="20"/>
                <w:szCs w:val="20"/>
              </w:rPr>
              <w:t>Un percorso formativo che collega i diversi ordini di scuola (infanzia, primaria, secondaria di primo e secondo grado) attraverso la collaborazione tra insegnanti, la condivisione di metodologie didattiche e la conoscenza reciproca degli student</w:t>
            </w:r>
            <w:r w:rsidR="00A47434" w:rsidRPr="0082434E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82434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82434E" w:rsidRPr="0082434E" w:rsidRDefault="0082434E" w:rsidP="00A474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 scuola ha elaborato il piano dell’Orientamento</w:t>
            </w:r>
            <w:r w:rsidR="00FE1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 già da anni utilizza, come strumento di valutazione, la griglia di valutazione delle competenze</w:t>
            </w:r>
          </w:p>
        </w:tc>
      </w:tr>
    </w:tbl>
    <w:p w:rsidR="00B533C3" w:rsidRPr="0082434E" w:rsidRDefault="00B533C3" w:rsidP="008336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3365A" w:rsidRPr="0082434E" w:rsidRDefault="0083365A" w:rsidP="00B61D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2434E">
        <w:rPr>
          <w:rFonts w:ascii="Times New Roman" w:eastAsia="Times New Roman" w:hAnsi="Times New Roman" w:cs="Times New Roman"/>
          <w:sz w:val="20"/>
          <w:szCs w:val="20"/>
        </w:rPr>
        <w:t xml:space="preserve">Il Progetto è finalizzato alla guida degli alunni verso una scelta mirata e consapevole del proprio indirizzo di studi. Pertanto vengono promosse e programmate le “Giornate di Orientamento” durante le quali vengono ospitati </w:t>
      </w:r>
      <w:r w:rsidR="00E57571" w:rsidRPr="0082434E">
        <w:rPr>
          <w:rFonts w:ascii="Times New Roman" w:eastAsia="Times New Roman" w:hAnsi="Times New Roman" w:cs="Times New Roman"/>
          <w:sz w:val="20"/>
          <w:szCs w:val="20"/>
        </w:rPr>
        <w:t xml:space="preserve">nella nostra scuola </w:t>
      </w:r>
      <w:r w:rsidRPr="0082434E">
        <w:rPr>
          <w:rFonts w:ascii="Times New Roman" w:eastAsia="Times New Roman" w:hAnsi="Times New Roman" w:cs="Times New Roman"/>
          <w:sz w:val="20"/>
          <w:szCs w:val="20"/>
        </w:rPr>
        <w:t xml:space="preserve">gruppi di docenti ed alunni dei diversi Istituti di Scuola Secondaria di II Grado, allo scopo di fornire agli alunni dettagli e spiegazioni circa i rispettivi indirizzi di studio. </w:t>
      </w:r>
      <w:r w:rsidR="00E57571" w:rsidRPr="0082434E">
        <w:rPr>
          <w:rFonts w:ascii="Times New Roman" w:eastAsia="Times New Roman" w:hAnsi="Times New Roman" w:cs="Times New Roman"/>
          <w:sz w:val="20"/>
          <w:szCs w:val="20"/>
        </w:rPr>
        <w:t>A dicembre v</w:t>
      </w:r>
      <w:r w:rsidRPr="0082434E">
        <w:rPr>
          <w:rFonts w:ascii="Times New Roman" w:eastAsia="Times New Roman" w:hAnsi="Times New Roman" w:cs="Times New Roman"/>
          <w:sz w:val="20"/>
          <w:szCs w:val="20"/>
        </w:rPr>
        <w:t>iene organizzata la “Fiera dell’Orientamento” in occasione della quale gli istituti superiori illustrano la propria offerta formativa ad alunni e famiglie. Vengono inoltre sensibilizzati gli alunni ad un’attenta partecipazione agli Open day organizzati</w:t>
      </w:r>
      <w:r w:rsidR="00F94754" w:rsidRPr="0082434E">
        <w:rPr>
          <w:rFonts w:ascii="Times New Roman" w:eastAsia="Times New Roman" w:hAnsi="Times New Roman" w:cs="Times New Roman"/>
          <w:sz w:val="20"/>
          <w:szCs w:val="20"/>
        </w:rPr>
        <w:t xml:space="preserve"> dai diversi istituti Superiori anche </w:t>
      </w:r>
      <w:r w:rsidR="00E35839" w:rsidRPr="0082434E">
        <w:rPr>
          <w:rFonts w:ascii="Times New Roman" w:eastAsia="Times New Roman" w:hAnsi="Times New Roman" w:cs="Times New Roman"/>
          <w:sz w:val="20"/>
          <w:szCs w:val="20"/>
        </w:rPr>
        <w:t>mediante</w:t>
      </w:r>
      <w:r w:rsidR="00F94754" w:rsidRPr="0082434E">
        <w:rPr>
          <w:rFonts w:ascii="Times New Roman" w:eastAsia="Times New Roman" w:hAnsi="Times New Roman" w:cs="Times New Roman"/>
          <w:sz w:val="20"/>
          <w:szCs w:val="20"/>
        </w:rPr>
        <w:t xml:space="preserve"> circolari su ARGO bacheca a disposizione delle famiglie.</w:t>
      </w:r>
    </w:p>
    <w:p w:rsidR="00B61DDD" w:rsidRPr="0082434E" w:rsidRDefault="00B61DDD" w:rsidP="00B61D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628"/>
        <w:gridCol w:w="3626"/>
        <w:gridCol w:w="3626"/>
        <w:gridCol w:w="3623"/>
      </w:tblGrid>
      <w:tr w:rsidR="003E5090" w:rsidRPr="0082434E" w:rsidTr="003E5090">
        <w:tc>
          <w:tcPr>
            <w:tcW w:w="5000" w:type="pct"/>
            <w:gridSpan w:val="4"/>
          </w:tcPr>
          <w:p w:rsidR="003E5090" w:rsidRPr="0082434E" w:rsidRDefault="00A3750E" w:rsidP="003E50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43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A.S.2024/25</w:t>
            </w:r>
          </w:p>
        </w:tc>
      </w:tr>
      <w:tr w:rsidR="00291B40" w:rsidRPr="0082434E" w:rsidTr="00291B40">
        <w:tc>
          <w:tcPr>
            <w:tcW w:w="1251" w:type="pct"/>
          </w:tcPr>
          <w:p w:rsidR="00291B40" w:rsidRPr="0082434E" w:rsidRDefault="007F7A18" w:rsidP="00BD20D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43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Manifestazione</w:t>
            </w:r>
          </w:p>
        </w:tc>
        <w:tc>
          <w:tcPr>
            <w:tcW w:w="1250" w:type="pct"/>
          </w:tcPr>
          <w:p w:rsidR="00AD5D94" w:rsidRPr="0082434E" w:rsidRDefault="00AD5D94" w:rsidP="00BD20D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43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Obiettivi formativi</w:t>
            </w:r>
          </w:p>
          <w:p w:rsidR="00291B40" w:rsidRPr="0082434E" w:rsidRDefault="00291B40" w:rsidP="00BD20D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291B40" w:rsidRPr="0082434E" w:rsidRDefault="00291B40" w:rsidP="00BD20D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43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 evento</w:t>
            </w:r>
          </w:p>
        </w:tc>
        <w:tc>
          <w:tcPr>
            <w:tcW w:w="1249" w:type="pct"/>
          </w:tcPr>
          <w:p w:rsidR="00291B40" w:rsidRPr="0082434E" w:rsidRDefault="00291B40" w:rsidP="00BD20D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43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Scuole della secondaria di II grado aderenti</w:t>
            </w:r>
          </w:p>
        </w:tc>
      </w:tr>
      <w:tr w:rsidR="00291B40" w:rsidRPr="0082434E" w:rsidTr="00291B40">
        <w:tc>
          <w:tcPr>
            <w:tcW w:w="1251" w:type="pct"/>
          </w:tcPr>
          <w:p w:rsidR="00AF7CB0" w:rsidRPr="0082434E" w:rsidRDefault="00291B40" w:rsidP="00E769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34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“Fiera </w:t>
            </w:r>
            <w:r w:rsidR="00215C5C" w:rsidRPr="0082434E">
              <w:rPr>
                <w:rFonts w:ascii="Times New Roman" w:eastAsia="Times New Roman" w:hAnsi="Times New Roman" w:cs="Times New Roman"/>
                <w:sz w:val="20"/>
                <w:szCs w:val="20"/>
              </w:rPr>
              <w:t>dell’Orientamento</w:t>
            </w:r>
            <w:r w:rsidR="0090771A" w:rsidRPr="008243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 Istituto Autonomia 82 </w:t>
            </w:r>
          </w:p>
          <w:p w:rsidR="00AF7CB0" w:rsidRPr="0082434E" w:rsidRDefault="00AF7CB0" w:rsidP="00AF7C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CB0" w:rsidRPr="0082434E" w:rsidRDefault="00AF7CB0" w:rsidP="00AF7C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CB0" w:rsidRPr="0082434E" w:rsidRDefault="00AF7CB0" w:rsidP="00AF7C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CB0" w:rsidRPr="0082434E" w:rsidRDefault="00AF7CB0" w:rsidP="00AF7C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CB0" w:rsidRPr="0082434E" w:rsidRDefault="00AF7CB0" w:rsidP="00AF7C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CB0" w:rsidRPr="0082434E" w:rsidRDefault="00AF7CB0" w:rsidP="00AF7C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1B40" w:rsidRPr="0082434E" w:rsidRDefault="00291B40" w:rsidP="00AF7CB0">
            <w:pPr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pct"/>
          </w:tcPr>
          <w:p w:rsidR="00291B40" w:rsidRPr="0082434E" w:rsidRDefault="00637AA6" w:rsidP="00291B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34E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291B40" w:rsidRPr="0082434E">
              <w:rPr>
                <w:rFonts w:ascii="Times New Roman" w:eastAsia="Times New Roman" w:hAnsi="Times New Roman" w:cs="Times New Roman"/>
                <w:sz w:val="20"/>
                <w:szCs w:val="20"/>
              </w:rPr>
              <w:t>timolare gli alunni a informarsi anche autonomamente</w:t>
            </w:r>
          </w:p>
          <w:p w:rsidR="00291B40" w:rsidRPr="0082434E" w:rsidRDefault="00637AA6" w:rsidP="00291B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34E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291B40" w:rsidRPr="0082434E">
              <w:rPr>
                <w:rFonts w:ascii="Times New Roman" w:eastAsia="Times New Roman" w:hAnsi="Times New Roman" w:cs="Times New Roman"/>
                <w:sz w:val="20"/>
                <w:szCs w:val="20"/>
              </w:rPr>
              <w:t>endere gli alunni consapevoli della scelta da fare per il proprio futuro</w:t>
            </w:r>
            <w:r w:rsidRPr="008243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 per c</w:t>
            </w:r>
            <w:r w:rsidR="00291B40" w:rsidRPr="0082434E">
              <w:rPr>
                <w:rFonts w:ascii="Times New Roman" w:eastAsia="Times New Roman" w:hAnsi="Times New Roman" w:cs="Times New Roman"/>
                <w:sz w:val="20"/>
                <w:szCs w:val="20"/>
              </w:rPr>
              <w:t>apire le proprie attitudini</w:t>
            </w:r>
          </w:p>
          <w:p w:rsidR="00291B40" w:rsidRPr="0082434E" w:rsidRDefault="00637AA6" w:rsidP="00B476F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34E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291B40" w:rsidRPr="008243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ffrire la possibilità di informarsi e di confrontarsi con i docenti degli Istituti Superiori e consentire </w:t>
            </w:r>
            <w:r w:rsidRPr="0082434E">
              <w:rPr>
                <w:rFonts w:ascii="Times New Roman" w:eastAsia="Times New Roman" w:hAnsi="Times New Roman" w:cs="Times New Roman"/>
                <w:sz w:val="20"/>
                <w:szCs w:val="20"/>
              </w:rPr>
              <w:t>ai genitori (o a chi ne fa le veci)</w:t>
            </w:r>
            <w:r w:rsidR="00291B40" w:rsidRPr="008243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 poter valuta</w:t>
            </w:r>
            <w:r w:rsidRPr="0082434E">
              <w:rPr>
                <w:rFonts w:ascii="Times New Roman" w:eastAsia="Times New Roman" w:hAnsi="Times New Roman" w:cs="Times New Roman"/>
                <w:sz w:val="20"/>
                <w:szCs w:val="20"/>
              </w:rPr>
              <w:t>re ciascuna offerta sc</w:t>
            </w:r>
            <w:r w:rsidR="00B476F3" w:rsidRPr="0082434E">
              <w:rPr>
                <w:rFonts w:ascii="Times New Roman" w:eastAsia="Times New Roman" w:hAnsi="Times New Roman" w:cs="Times New Roman"/>
                <w:sz w:val="20"/>
                <w:szCs w:val="20"/>
              </w:rPr>
              <w:t>olastica degli istituti secondari di II grado che partecipano all’iniziativa</w:t>
            </w:r>
          </w:p>
        </w:tc>
        <w:tc>
          <w:tcPr>
            <w:tcW w:w="1250" w:type="pct"/>
          </w:tcPr>
          <w:p w:rsidR="00216288" w:rsidRPr="0082434E" w:rsidRDefault="00216288" w:rsidP="002162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34E">
              <w:rPr>
                <w:rFonts w:ascii="Times New Roman" w:eastAsia="Times New Roman" w:hAnsi="Times New Roman" w:cs="Times New Roman"/>
                <w:sz w:val="20"/>
                <w:szCs w:val="20"/>
              </w:rPr>
              <w:t>Venerdì 10 gennaio 2025 dalle 16,30 alle 18,30</w:t>
            </w:r>
          </w:p>
          <w:p w:rsidR="00291B40" w:rsidRPr="0082434E" w:rsidRDefault="00216288" w:rsidP="002162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34E">
              <w:rPr>
                <w:rFonts w:ascii="Times New Roman" w:eastAsia="Times New Roman" w:hAnsi="Times New Roman" w:cs="Times New Roman"/>
                <w:sz w:val="20"/>
                <w:szCs w:val="20"/>
              </w:rPr>
              <w:t>Sabato 11 gennaio 2025 dalle 9,30 alle 12,00</w:t>
            </w:r>
          </w:p>
        </w:tc>
        <w:tc>
          <w:tcPr>
            <w:tcW w:w="1249" w:type="pct"/>
          </w:tcPr>
          <w:p w:rsidR="00291B40" w:rsidRPr="0082434E" w:rsidRDefault="00FD51AF" w:rsidP="00E769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175</w:t>
            </w:r>
            <w:r w:rsidR="00AA1295" w:rsidRPr="0082434E">
              <w:rPr>
                <w:rFonts w:ascii="Times New Roman" w:eastAsia="Times New Roman" w:hAnsi="Times New Roman" w:cs="Times New Roman"/>
                <w:sz w:val="20"/>
                <w:szCs w:val="20"/>
              </w:rPr>
              <w:t>scuole</w:t>
            </w:r>
          </w:p>
        </w:tc>
      </w:tr>
      <w:tr w:rsidR="007F7A18" w:rsidRPr="0082434E" w:rsidTr="00291B40">
        <w:tc>
          <w:tcPr>
            <w:tcW w:w="1251" w:type="pct"/>
          </w:tcPr>
          <w:p w:rsidR="007F7A18" w:rsidRPr="0082434E" w:rsidRDefault="007F7A18" w:rsidP="007F7A1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43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Manifestazione</w:t>
            </w:r>
          </w:p>
        </w:tc>
        <w:tc>
          <w:tcPr>
            <w:tcW w:w="1250" w:type="pct"/>
          </w:tcPr>
          <w:p w:rsidR="007F7A18" w:rsidRPr="0082434E" w:rsidRDefault="007F7A18" w:rsidP="007F7A1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43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Obiettivi formativi</w:t>
            </w:r>
          </w:p>
          <w:p w:rsidR="007F7A18" w:rsidRPr="0082434E" w:rsidRDefault="007F7A18" w:rsidP="007F7A1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7F7A18" w:rsidRPr="0082434E" w:rsidRDefault="007F7A18" w:rsidP="007F7A1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43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 evento</w:t>
            </w:r>
          </w:p>
        </w:tc>
        <w:tc>
          <w:tcPr>
            <w:tcW w:w="1249" w:type="pct"/>
          </w:tcPr>
          <w:p w:rsidR="007F7A18" w:rsidRPr="0082434E" w:rsidRDefault="00AF734D" w:rsidP="007F7A1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43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Docenti coinvolti</w:t>
            </w:r>
          </w:p>
        </w:tc>
      </w:tr>
      <w:tr w:rsidR="00EC4B24" w:rsidRPr="0082434E" w:rsidTr="00291B40">
        <w:tc>
          <w:tcPr>
            <w:tcW w:w="1251" w:type="pct"/>
          </w:tcPr>
          <w:p w:rsidR="00EC4B24" w:rsidRPr="0082434E" w:rsidRDefault="00EC4B24" w:rsidP="001659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34E">
              <w:rPr>
                <w:rFonts w:ascii="Times New Roman" w:eastAsia="Times New Roman" w:hAnsi="Times New Roman" w:cs="Times New Roman"/>
                <w:sz w:val="20"/>
                <w:szCs w:val="20"/>
              </w:rPr>
              <w:t>Open day  polo Infanzia Caprecano e</w:t>
            </w:r>
          </w:p>
          <w:p w:rsidR="00EC4B24" w:rsidRPr="0082434E" w:rsidRDefault="00EC4B24" w:rsidP="001659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34E">
              <w:rPr>
                <w:rFonts w:ascii="Times New Roman" w:eastAsia="Times New Roman" w:hAnsi="Times New Roman" w:cs="Times New Roman"/>
                <w:sz w:val="20"/>
                <w:szCs w:val="20"/>
              </w:rPr>
              <w:t>Orignano</w:t>
            </w:r>
          </w:p>
        </w:tc>
        <w:tc>
          <w:tcPr>
            <w:tcW w:w="1250" w:type="pct"/>
            <w:vMerge w:val="restart"/>
          </w:tcPr>
          <w:p w:rsidR="00EC4B24" w:rsidRPr="0082434E" w:rsidRDefault="00EC4B24" w:rsidP="00A970A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34E">
              <w:rPr>
                <w:rFonts w:ascii="Times New Roman" w:eastAsia="Times New Roman" w:hAnsi="Times New Roman" w:cs="Times New Roman"/>
                <w:sz w:val="20"/>
                <w:szCs w:val="20"/>
              </w:rPr>
              <w:t>Approccio nuovo ambiente scolastico</w:t>
            </w:r>
          </w:p>
          <w:p w:rsidR="00EC4B24" w:rsidRPr="0082434E" w:rsidRDefault="00EC4B24" w:rsidP="00A970A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34E">
              <w:rPr>
                <w:rFonts w:ascii="Times New Roman" w:eastAsia="Times New Roman" w:hAnsi="Times New Roman" w:cs="Times New Roman"/>
                <w:sz w:val="20"/>
                <w:szCs w:val="20"/>
              </w:rPr>
              <w:t>Approccio al materiale scolastico</w:t>
            </w:r>
          </w:p>
          <w:p w:rsidR="00EC4B24" w:rsidRPr="0082434E" w:rsidRDefault="00EC4B24" w:rsidP="00A970A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34E">
              <w:rPr>
                <w:rFonts w:ascii="Times New Roman" w:eastAsia="Times New Roman" w:hAnsi="Times New Roman" w:cs="Times New Roman"/>
                <w:sz w:val="20"/>
                <w:szCs w:val="20"/>
              </w:rPr>
              <w:t>Conoscenza dei docenti della scuola</w:t>
            </w:r>
          </w:p>
          <w:p w:rsidR="00EC4B24" w:rsidRPr="0082434E" w:rsidRDefault="00EC4B24" w:rsidP="00A970A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34E">
              <w:rPr>
                <w:rFonts w:ascii="Times New Roman" w:eastAsia="Times New Roman" w:hAnsi="Times New Roman" w:cs="Times New Roman"/>
                <w:sz w:val="20"/>
                <w:szCs w:val="20"/>
              </w:rPr>
              <w:t>Possibilità per i genitori (o chi ne fa le veci) e alunni che non fanno parte del mondo della scuola di poter valutare l’offerta scolastica</w:t>
            </w:r>
          </w:p>
          <w:p w:rsidR="00EC4B24" w:rsidRPr="0082434E" w:rsidRDefault="00EC4B24" w:rsidP="00A970A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pct"/>
          </w:tcPr>
          <w:p w:rsidR="00EC4B24" w:rsidRPr="0082434E" w:rsidRDefault="00EC4B24" w:rsidP="00AA26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34E">
              <w:rPr>
                <w:rFonts w:ascii="Times New Roman" w:eastAsia="Times New Roman" w:hAnsi="Times New Roman" w:cs="Times New Roman"/>
                <w:sz w:val="20"/>
                <w:szCs w:val="20"/>
              </w:rPr>
              <w:t>Martedì 17 dicembre 16,45/18,15</w:t>
            </w:r>
          </w:p>
        </w:tc>
        <w:tc>
          <w:tcPr>
            <w:tcW w:w="1249" w:type="pct"/>
          </w:tcPr>
          <w:p w:rsidR="00EC4B24" w:rsidRPr="00FD51AF" w:rsidRDefault="00FD51AF" w:rsidP="007F7A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1AF">
              <w:rPr>
                <w:rFonts w:ascii="Times New Roman" w:eastAsia="Times New Roman" w:hAnsi="Times New Roman" w:cs="Times New Roman"/>
                <w:sz w:val="20"/>
                <w:szCs w:val="20"/>
              </w:rPr>
              <w:t>//</w:t>
            </w:r>
          </w:p>
        </w:tc>
      </w:tr>
      <w:tr w:rsidR="00EC4B24" w:rsidRPr="0082434E" w:rsidTr="00291B40">
        <w:tc>
          <w:tcPr>
            <w:tcW w:w="1251" w:type="pct"/>
          </w:tcPr>
          <w:p w:rsidR="00EC4B24" w:rsidRPr="0082434E" w:rsidRDefault="00EC4B24" w:rsidP="001D5EB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3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Open day  Scuola secondaria </w:t>
            </w:r>
          </w:p>
        </w:tc>
        <w:tc>
          <w:tcPr>
            <w:tcW w:w="1250" w:type="pct"/>
            <w:vMerge/>
          </w:tcPr>
          <w:p w:rsidR="00EC4B24" w:rsidRPr="0082434E" w:rsidRDefault="00EC4B24" w:rsidP="00A970A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pct"/>
          </w:tcPr>
          <w:p w:rsidR="00EC4B24" w:rsidRPr="0082434E" w:rsidRDefault="00EC4B24" w:rsidP="00AA26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34E">
              <w:rPr>
                <w:rFonts w:ascii="Times New Roman" w:eastAsia="Times New Roman" w:hAnsi="Times New Roman" w:cs="Times New Roman"/>
                <w:sz w:val="20"/>
                <w:szCs w:val="20"/>
              </w:rPr>
              <w:t>Venerdì 13 dicembre 16,30/18,30</w:t>
            </w:r>
          </w:p>
        </w:tc>
        <w:tc>
          <w:tcPr>
            <w:tcW w:w="1249" w:type="pct"/>
          </w:tcPr>
          <w:p w:rsidR="00EC4B24" w:rsidRPr="00FD51AF" w:rsidRDefault="00FD51AF" w:rsidP="007F7A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1AF">
              <w:rPr>
                <w:rFonts w:ascii="Times New Roman" w:eastAsia="Times New Roman" w:hAnsi="Times New Roman" w:cs="Times New Roman"/>
                <w:sz w:val="20"/>
                <w:szCs w:val="20"/>
              </w:rPr>
              <w:t>//</w:t>
            </w:r>
          </w:p>
        </w:tc>
      </w:tr>
      <w:tr w:rsidR="00EC4B24" w:rsidRPr="0082434E" w:rsidTr="00291B40">
        <w:tc>
          <w:tcPr>
            <w:tcW w:w="1251" w:type="pct"/>
          </w:tcPr>
          <w:p w:rsidR="00EC4B24" w:rsidRPr="0082434E" w:rsidRDefault="00EC4B24" w:rsidP="001D5EB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34E">
              <w:rPr>
                <w:rFonts w:ascii="Times New Roman" w:eastAsia="Times New Roman" w:hAnsi="Times New Roman" w:cs="Times New Roman"/>
                <w:sz w:val="20"/>
                <w:szCs w:val="20"/>
              </w:rPr>
              <w:t>Open day Primaria Sava</w:t>
            </w:r>
          </w:p>
        </w:tc>
        <w:tc>
          <w:tcPr>
            <w:tcW w:w="1250" w:type="pct"/>
            <w:vMerge/>
          </w:tcPr>
          <w:p w:rsidR="00EC4B24" w:rsidRPr="0082434E" w:rsidRDefault="00EC4B24" w:rsidP="007F7A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pct"/>
          </w:tcPr>
          <w:p w:rsidR="00EC4B24" w:rsidRPr="0082434E" w:rsidRDefault="00EC4B24" w:rsidP="00AA26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34E">
              <w:rPr>
                <w:rFonts w:ascii="Times New Roman" w:eastAsia="Times New Roman" w:hAnsi="Times New Roman" w:cs="Times New Roman"/>
                <w:sz w:val="20"/>
                <w:szCs w:val="20"/>
              </w:rPr>
              <w:t>Lunedì 16 dicembre 16,45/18,15</w:t>
            </w:r>
          </w:p>
        </w:tc>
        <w:tc>
          <w:tcPr>
            <w:tcW w:w="1249" w:type="pct"/>
          </w:tcPr>
          <w:p w:rsidR="00EC4B24" w:rsidRPr="00FD51AF" w:rsidRDefault="00FD51AF" w:rsidP="007F7A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1AF">
              <w:rPr>
                <w:rFonts w:ascii="Times New Roman" w:eastAsia="Times New Roman" w:hAnsi="Times New Roman" w:cs="Times New Roman"/>
                <w:sz w:val="20"/>
                <w:szCs w:val="20"/>
              </w:rPr>
              <w:t>//</w:t>
            </w:r>
          </w:p>
        </w:tc>
      </w:tr>
      <w:tr w:rsidR="00EC4B24" w:rsidRPr="0082434E" w:rsidTr="00291B40">
        <w:tc>
          <w:tcPr>
            <w:tcW w:w="1251" w:type="pct"/>
          </w:tcPr>
          <w:p w:rsidR="00EC4B24" w:rsidRPr="0082434E" w:rsidRDefault="00EC4B24" w:rsidP="001D5EB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34E">
              <w:rPr>
                <w:rFonts w:ascii="Times New Roman" w:eastAsia="Times New Roman" w:hAnsi="Times New Roman" w:cs="Times New Roman"/>
                <w:sz w:val="20"/>
                <w:szCs w:val="20"/>
              </w:rPr>
              <w:t>Open day Primaria Caprecano</w:t>
            </w:r>
          </w:p>
        </w:tc>
        <w:tc>
          <w:tcPr>
            <w:tcW w:w="1250" w:type="pct"/>
            <w:vMerge/>
          </w:tcPr>
          <w:p w:rsidR="00EC4B24" w:rsidRPr="0082434E" w:rsidRDefault="00EC4B24" w:rsidP="007F7A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pct"/>
          </w:tcPr>
          <w:p w:rsidR="00EC4B24" w:rsidRPr="0082434E" w:rsidRDefault="00EC4B24" w:rsidP="00AA26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34E">
              <w:rPr>
                <w:rFonts w:ascii="Times New Roman" w:eastAsia="Times New Roman" w:hAnsi="Times New Roman" w:cs="Times New Roman"/>
                <w:sz w:val="20"/>
                <w:szCs w:val="20"/>
              </w:rPr>
              <w:t>Mercoledì 18 dicembre 16,30/18,30</w:t>
            </w:r>
          </w:p>
        </w:tc>
        <w:tc>
          <w:tcPr>
            <w:tcW w:w="1249" w:type="pct"/>
          </w:tcPr>
          <w:p w:rsidR="00EC4B24" w:rsidRPr="00FD51AF" w:rsidRDefault="00FD51AF" w:rsidP="007F7A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1AF">
              <w:rPr>
                <w:rFonts w:ascii="Times New Roman" w:eastAsia="Times New Roman" w:hAnsi="Times New Roman" w:cs="Times New Roman"/>
                <w:sz w:val="20"/>
                <w:szCs w:val="20"/>
              </w:rPr>
              <w:t>//</w:t>
            </w:r>
          </w:p>
        </w:tc>
      </w:tr>
    </w:tbl>
    <w:p w:rsidR="0083365A" w:rsidRPr="0082434E" w:rsidRDefault="0083365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836"/>
        <w:gridCol w:w="4835"/>
        <w:gridCol w:w="4832"/>
      </w:tblGrid>
      <w:tr w:rsidR="005B6075" w:rsidRPr="0082434E" w:rsidTr="009B0687">
        <w:tc>
          <w:tcPr>
            <w:tcW w:w="1667" w:type="pct"/>
          </w:tcPr>
          <w:p w:rsidR="005B6075" w:rsidRPr="0082434E" w:rsidRDefault="005B6075" w:rsidP="009B06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434E">
              <w:rPr>
                <w:rFonts w:ascii="Times New Roman" w:hAnsi="Times New Roman" w:cs="Times New Roman"/>
                <w:b/>
                <w:sz w:val="20"/>
                <w:szCs w:val="20"/>
              </w:rPr>
              <w:t>Incontri di continuità: infanzia-&gt;primaria</w:t>
            </w:r>
          </w:p>
        </w:tc>
        <w:tc>
          <w:tcPr>
            <w:tcW w:w="1667" w:type="pct"/>
          </w:tcPr>
          <w:p w:rsidR="005B6075" w:rsidRPr="0082434E" w:rsidRDefault="005B6075" w:rsidP="009B0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3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Numero incontri </w:t>
            </w:r>
          </w:p>
        </w:tc>
        <w:tc>
          <w:tcPr>
            <w:tcW w:w="1666" w:type="pct"/>
          </w:tcPr>
          <w:p w:rsidR="005B6075" w:rsidRPr="0082434E" w:rsidRDefault="005B6075" w:rsidP="009B06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43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Docenti coinvolti</w:t>
            </w:r>
          </w:p>
        </w:tc>
      </w:tr>
      <w:tr w:rsidR="00933CC4" w:rsidRPr="0082434E" w:rsidTr="009B0687">
        <w:tc>
          <w:tcPr>
            <w:tcW w:w="1667" w:type="pct"/>
          </w:tcPr>
          <w:p w:rsidR="00933CC4" w:rsidRPr="0082434E" w:rsidRDefault="00F16E5F" w:rsidP="003A42F1">
            <w:pPr>
              <w:pStyle w:val="Default"/>
              <w:rPr>
                <w:sz w:val="20"/>
                <w:szCs w:val="20"/>
              </w:rPr>
            </w:pPr>
            <w:r w:rsidRPr="0082434E">
              <w:rPr>
                <w:sz w:val="20"/>
                <w:szCs w:val="20"/>
              </w:rPr>
              <w:t>10 dicembre 5A scuola primaria di Caprecano</w:t>
            </w:r>
          </w:p>
        </w:tc>
        <w:tc>
          <w:tcPr>
            <w:tcW w:w="1667" w:type="pct"/>
          </w:tcPr>
          <w:p w:rsidR="00933CC4" w:rsidRPr="0082434E" w:rsidRDefault="00BF6C57" w:rsidP="009B0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3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6" w:type="pct"/>
          </w:tcPr>
          <w:p w:rsidR="00875558" w:rsidRPr="0082434E" w:rsidRDefault="00E25468" w:rsidP="0078336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34E">
              <w:rPr>
                <w:rFonts w:ascii="Times New Roman" w:eastAsia="Times New Roman" w:hAnsi="Times New Roman" w:cs="Times New Roman"/>
                <w:sz w:val="20"/>
                <w:szCs w:val="20"/>
              </w:rPr>
              <w:t>Di Martino, Pierro, Coppola</w:t>
            </w:r>
          </w:p>
          <w:p w:rsidR="00D71811" w:rsidRPr="0082434E" w:rsidRDefault="00D71811" w:rsidP="0078336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34E">
              <w:rPr>
                <w:rFonts w:ascii="Times New Roman" w:hAnsi="Times New Roman" w:cs="Times New Roman"/>
                <w:sz w:val="20"/>
                <w:szCs w:val="20"/>
              </w:rPr>
              <w:t xml:space="preserve">Accompagnatori: </w:t>
            </w:r>
            <w:r w:rsidR="00783362" w:rsidRPr="008243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Barrella Anna, Ferrentino Rosalba, </w:t>
            </w:r>
            <w:r w:rsidRPr="0082434E">
              <w:rPr>
                <w:rFonts w:ascii="Times New Roman" w:eastAsia="Times New Roman" w:hAnsi="Times New Roman" w:cs="Times New Roman"/>
                <w:sz w:val="20"/>
                <w:szCs w:val="20"/>
              </w:rPr>
              <w:t>Liguori Simona</w:t>
            </w:r>
          </w:p>
        </w:tc>
      </w:tr>
      <w:tr w:rsidR="00E25468" w:rsidRPr="0082434E" w:rsidTr="009B0687">
        <w:tc>
          <w:tcPr>
            <w:tcW w:w="1667" w:type="pct"/>
          </w:tcPr>
          <w:p w:rsidR="00E25468" w:rsidRPr="0082434E" w:rsidRDefault="00F16E5F" w:rsidP="00E25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34E">
              <w:rPr>
                <w:rFonts w:ascii="Times New Roman" w:hAnsi="Times New Roman" w:cs="Times New Roman"/>
                <w:sz w:val="20"/>
                <w:szCs w:val="20"/>
              </w:rPr>
              <w:t>12 dicembre 5</w:t>
            </w:r>
            <w:r w:rsidR="0082257D" w:rsidRPr="0082434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82434E">
              <w:rPr>
                <w:rFonts w:ascii="Times New Roman" w:hAnsi="Times New Roman" w:cs="Times New Roman"/>
                <w:sz w:val="20"/>
                <w:szCs w:val="20"/>
              </w:rPr>
              <w:t>-5B scuola primaria di Sava</w:t>
            </w:r>
          </w:p>
        </w:tc>
        <w:tc>
          <w:tcPr>
            <w:tcW w:w="1667" w:type="pct"/>
          </w:tcPr>
          <w:p w:rsidR="00E25468" w:rsidRPr="0082434E" w:rsidRDefault="00E25468" w:rsidP="00E2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3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6" w:type="pct"/>
          </w:tcPr>
          <w:p w:rsidR="00E25468" w:rsidRPr="0082434E" w:rsidRDefault="00E25468" w:rsidP="00A06BF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34E">
              <w:rPr>
                <w:rFonts w:ascii="Times New Roman" w:eastAsia="Times New Roman" w:hAnsi="Times New Roman" w:cs="Times New Roman"/>
                <w:sz w:val="20"/>
                <w:szCs w:val="20"/>
              </w:rPr>
              <w:t>Di Martino, Pierro, Coppola</w:t>
            </w:r>
          </w:p>
          <w:p w:rsidR="00A06BFF" w:rsidRPr="0082434E" w:rsidRDefault="00A06BFF" w:rsidP="00A06BF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34E">
              <w:rPr>
                <w:rFonts w:ascii="Times New Roman" w:hAnsi="Times New Roman" w:cs="Times New Roman"/>
                <w:sz w:val="20"/>
                <w:szCs w:val="20"/>
              </w:rPr>
              <w:t xml:space="preserve">Accompagnatori: </w:t>
            </w:r>
            <w:r w:rsidRPr="0082434E">
              <w:rPr>
                <w:rFonts w:ascii="Times New Roman" w:eastAsia="Times New Roman" w:hAnsi="Times New Roman" w:cs="Times New Roman"/>
                <w:sz w:val="20"/>
                <w:szCs w:val="20"/>
              </w:rPr>
              <w:t>Notaro Giuseppina, Locecere Diana, Sarno Ursula, Salcuni Giuliana</w:t>
            </w:r>
          </w:p>
        </w:tc>
      </w:tr>
    </w:tbl>
    <w:p w:rsidR="007D7DFE" w:rsidRPr="0082434E" w:rsidRDefault="00883315" w:rsidP="00B74A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434E">
        <w:rPr>
          <w:rFonts w:ascii="Times New Roman" w:hAnsi="Times New Roman" w:cs="Times New Roman"/>
          <w:color w:val="333333"/>
          <w:sz w:val="20"/>
          <w:szCs w:val="20"/>
        </w:rPr>
        <w:br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67"/>
        <w:gridCol w:w="1428"/>
        <w:gridCol w:w="8308"/>
      </w:tblGrid>
      <w:tr w:rsidR="00E92BAF" w:rsidRPr="0082434E" w:rsidTr="007A0544">
        <w:tc>
          <w:tcPr>
            <w:tcW w:w="0" w:type="auto"/>
          </w:tcPr>
          <w:p w:rsidR="00E92BAF" w:rsidRPr="0082434E" w:rsidRDefault="00E92B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434E">
              <w:rPr>
                <w:rFonts w:ascii="Times New Roman" w:hAnsi="Times New Roman" w:cs="Times New Roman"/>
                <w:b/>
                <w:sz w:val="20"/>
                <w:szCs w:val="20"/>
              </w:rPr>
              <w:t>Incontri di continuità</w:t>
            </w:r>
            <w:r w:rsidR="005B6075" w:rsidRPr="0082434E">
              <w:rPr>
                <w:rFonts w:ascii="Times New Roman" w:hAnsi="Times New Roman" w:cs="Times New Roman"/>
                <w:b/>
                <w:sz w:val="20"/>
                <w:szCs w:val="20"/>
              </w:rPr>
              <w:t>: primaria-&gt;secondaria</w:t>
            </w:r>
          </w:p>
        </w:tc>
        <w:tc>
          <w:tcPr>
            <w:tcW w:w="0" w:type="auto"/>
          </w:tcPr>
          <w:p w:rsidR="00E92BAF" w:rsidRPr="0082434E" w:rsidRDefault="00E92BAF" w:rsidP="00875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3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Numero incontri </w:t>
            </w:r>
          </w:p>
        </w:tc>
        <w:tc>
          <w:tcPr>
            <w:tcW w:w="0" w:type="auto"/>
          </w:tcPr>
          <w:p w:rsidR="00E92BAF" w:rsidRPr="0082434E" w:rsidRDefault="00E92BAF" w:rsidP="008753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43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Docenti coinvolti</w:t>
            </w:r>
          </w:p>
        </w:tc>
      </w:tr>
      <w:tr w:rsidR="00E92BAF" w:rsidRPr="0082434E" w:rsidTr="007A0544">
        <w:tc>
          <w:tcPr>
            <w:tcW w:w="0" w:type="auto"/>
          </w:tcPr>
          <w:p w:rsidR="00E92BAF" w:rsidRPr="0082434E" w:rsidRDefault="00E92BAF" w:rsidP="00CE3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34E">
              <w:rPr>
                <w:rFonts w:ascii="Times New Roman" w:hAnsi="Times New Roman" w:cs="Times New Roman"/>
                <w:sz w:val="20"/>
                <w:szCs w:val="20"/>
              </w:rPr>
              <w:t>Lettura</w:t>
            </w:r>
            <w:r w:rsidR="00F16E5F" w:rsidRPr="0082434E">
              <w:rPr>
                <w:rFonts w:ascii="Times New Roman" w:hAnsi="Times New Roman" w:cs="Times New Roman"/>
                <w:sz w:val="20"/>
                <w:szCs w:val="20"/>
              </w:rPr>
              <w:t xml:space="preserve"> 3 dicembre 5A </w:t>
            </w:r>
            <w:r w:rsidR="00E61D8E" w:rsidRPr="0082434E">
              <w:rPr>
                <w:rFonts w:ascii="Times New Roman" w:hAnsi="Times New Roman" w:cs="Times New Roman"/>
                <w:sz w:val="20"/>
                <w:szCs w:val="20"/>
              </w:rPr>
              <w:t xml:space="preserve">primaria di Sava </w:t>
            </w:r>
            <w:r w:rsidR="00F16E5F" w:rsidRPr="0082434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183F8E" w:rsidRPr="0082434E">
              <w:rPr>
                <w:rFonts w:ascii="Times New Roman" w:hAnsi="Times New Roman" w:cs="Times New Roman"/>
                <w:sz w:val="20"/>
                <w:szCs w:val="20"/>
              </w:rPr>
              <w:t>aprecano</w:t>
            </w:r>
          </w:p>
        </w:tc>
        <w:tc>
          <w:tcPr>
            <w:tcW w:w="0" w:type="auto"/>
          </w:tcPr>
          <w:p w:rsidR="00E92BAF" w:rsidRPr="0082434E" w:rsidRDefault="00E92BAF" w:rsidP="00CE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3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92BAF" w:rsidRPr="0082434E" w:rsidRDefault="0082257D" w:rsidP="008225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34E">
              <w:rPr>
                <w:rFonts w:ascii="Times New Roman" w:hAnsi="Times New Roman" w:cs="Times New Roman"/>
                <w:sz w:val="20"/>
                <w:szCs w:val="20"/>
              </w:rPr>
              <w:t>Accompagnatori: Barrella Anna, Ferrentino Rosalba, Liguori Simona</w:t>
            </w:r>
          </w:p>
        </w:tc>
      </w:tr>
      <w:tr w:rsidR="00E92BAF" w:rsidRPr="0082434E" w:rsidTr="007A0544">
        <w:tc>
          <w:tcPr>
            <w:tcW w:w="0" w:type="auto"/>
          </w:tcPr>
          <w:p w:rsidR="00E92BAF" w:rsidRPr="0082434E" w:rsidRDefault="00E92BAF" w:rsidP="00CE3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34E">
              <w:rPr>
                <w:rFonts w:ascii="Times New Roman" w:hAnsi="Times New Roman" w:cs="Times New Roman"/>
                <w:sz w:val="20"/>
                <w:szCs w:val="20"/>
              </w:rPr>
              <w:t>Lettura</w:t>
            </w:r>
            <w:r w:rsidR="00E61D8E" w:rsidRPr="0082434E">
              <w:rPr>
                <w:rFonts w:ascii="Times New Roman" w:hAnsi="Times New Roman" w:cs="Times New Roman"/>
                <w:sz w:val="20"/>
                <w:szCs w:val="20"/>
              </w:rPr>
              <w:t xml:space="preserve"> 17 dicembre 5A-5B scuola primaria di Sava</w:t>
            </w:r>
          </w:p>
        </w:tc>
        <w:tc>
          <w:tcPr>
            <w:tcW w:w="0" w:type="auto"/>
          </w:tcPr>
          <w:p w:rsidR="00E92BAF" w:rsidRPr="0082434E" w:rsidRDefault="00E92BAF" w:rsidP="00CE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3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92BAF" w:rsidRPr="0082434E" w:rsidRDefault="00320BB5" w:rsidP="00320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34E">
              <w:rPr>
                <w:rFonts w:ascii="Times New Roman" w:hAnsi="Times New Roman" w:cs="Times New Roman"/>
                <w:sz w:val="20"/>
                <w:szCs w:val="20"/>
              </w:rPr>
              <w:t xml:space="preserve">Accompagnatori: </w:t>
            </w:r>
            <w:r w:rsidRPr="0082434E">
              <w:rPr>
                <w:rFonts w:ascii="Times New Roman" w:eastAsia="Times New Roman" w:hAnsi="Times New Roman" w:cs="Times New Roman"/>
                <w:sz w:val="20"/>
                <w:szCs w:val="20"/>
              </w:rPr>
              <w:t>Notaro Giuseppina, Locecere Diana, Sarno Ursula, Salcuni Giuliana</w:t>
            </w:r>
          </w:p>
        </w:tc>
      </w:tr>
      <w:tr w:rsidR="00E92BAF" w:rsidRPr="0082434E" w:rsidTr="00296254">
        <w:tc>
          <w:tcPr>
            <w:tcW w:w="0" w:type="auto"/>
            <w:tcBorders>
              <w:bottom w:val="single" w:sz="4" w:space="0" w:color="auto"/>
            </w:tcBorders>
          </w:tcPr>
          <w:p w:rsidR="00E92BAF" w:rsidRPr="0082434E" w:rsidRDefault="00E92BAF" w:rsidP="00CE3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34E">
              <w:rPr>
                <w:rFonts w:ascii="Times New Roman" w:hAnsi="Times New Roman" w:cs="Times New Roman"/>
                <w:sz w:val="20"/>
                <w:szCs w:val="20"/>
              </w:rPr>
              <w:t>Laboratorio d’Informatica e scienze</w:t>
            </w:r>
            <w:r w:rsidR="00E74471" w:rsidRPr="008243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7EC7" w:rsidRPr="0082434E">
              <w:rPr>
                <w:rFonts w:ascii="Times New Roman" w:hAnsi="Times New Roman" w:cs="Times New Roman"/>
                <w:sz w:val="20"/>
                <w:szCs w:val="20"/>
              </w:rPr>
              <w:t>primaria/secondaria</w:t>
            </w:r>
            <w:r w:rsidR="00E927F7" w:rsidRPr="0082434E">
              <w:rPr>
                <w:rFonts w:ascii="Times New Roman" w:hAnsi="Times New Roman" w:cs="Times New Roman"/>
                <w:sz w:val="20"/>
                <w:szCs w:val="20"/>
              </w:rPr>
              <w:t xml:space="preserve"> in data</w:t>
            </w:r>
            <w:r w:rsidR="00B36232" w:rsidRPr="0082434E">
              <w:rPr>
                <w:rFonts w:ascii="Times New Roman" w:hAnsi="Times New Roman" w:cs="Times New Roman"/>
                <w:sz w:val="20"/>
                <w:szCs w:val="20"/>
              </w:rPr>
              <w:t>4 giugno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92BAF" w:rsidRPr="0082434E" w:rsidRDefault="00E92BAF" w:rsidP="00CE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3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F57F3" w:rsidRPr="0082434E" w:rsidRDefault="00814257" w:rsidP="009B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34E">
              <w:rPr>
                <w:rFonts w:ascii="Times New Roman" w:hAnsi="Times New Roman" w:cs="Times New Roman"/>
                <w:sz w:val="20"/>
                <w:szCs w:val="20"/>
              </w:rPr>
              <w:t>Donnamaria</w:t>
            </w:r>
            <w:r w:rsidR="000A51BC" w:rsidRPr="0082434E">
              <w:rPr>
                <w:rFonts w:ascii="Times New Roman" w:hAnsi="Times New Roman" w:cs="Times New Roman"/>
                <w:sz w:val="20"/>
                <w:szCs w:val="20"/>
              </w:rPr>
              <w:t xml:space="preserve"> (secondaria)</w:t>
            </w:r>
          </w:p>
          <w:p w:rsidR="00E92BAF" w:rsidRPr="0082434E" w:rsidRDefault="000F57F3" w:rsidP="009B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34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F33010" w:rsidRPr="0082434E">
              <w:rPr>
                <w:rFonts w:ascii="Times New Roman" w:hAnsi="Times New Roman" w:cs="Times New Roman"/>
                <w:sz w:val="20"/>
                <w:szCs w:val="20"/>
              </w:rPr>
              <w:t xml:space="preserve">ccompagnatori: </w:t>
            </w:r>
            <w:r w:rsidR="009B1B9F" w:rsidRPr="0082434E">
              <w:rPr>
                <w:rFonts w:ascii="Times New Roman" w:hAnsi="Times New Roman" w:cs="Times New Roman"/>
                <w:sz w:val="20"/>
                <w:szCs w:val="20"/>
              </w:rPr>
              <w:t xml:space="preserve">Rago Rosa, Ferrentino Rosalba, Liguori Simona, Napoli Giacinta, Notaro Giuseppina, Sarno Ursula , Salcuni Giuliana </w:t>
            </w:r>
          </w:p>
        </w:tc>
      </w:tr>
      <w:tr w:rsidR="00E92BAF" w:rsidRPr="0082434E" w:rsidTr="007A0544">
        <w:tc>
          <w:tcPr>
            <w:tcW w:w="0" w:type="auto"/>
          </w:tcPr>
          <w:p w:rsidR="00E92BAF" w:rsidRPr="0082434E" w:rsidRDefault="00E74471" w:rsidP="00B36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34E">
              <w:rPr>
                <w:rFonts w:ascii="Times New Roman" w:hAnsi="Times New Roman" w:cs="Times New Roman"/>
                <w:sz w:val="20"/>
                <w:szCs w:val="20"/>
              </w:rPr>
              <w:t>Laboratorio d’ informatica e s</w:t>
            </w:r>
            <w:r w:rsidR="00E92BAF" w:rsidRPr="0082434E">
              <w:rPr>
                <w:rFonts w:ascii="Times New Roman" w:hAnsi="Times New Roman" w:cs="Times New Roman"/>
                <w:sz w:val="20"/>
                <w:szCs w:val="20"/>
              </w:rPr>
              <w:t>cienze</w:t>
            </w:r>
            <w:r w:rsidRPr="0082434E">
              <w:rPr>
                <w:rFonts w:ascii="Times New Roman" w:hAnsi="Times New Roman" w:cs="Times New Roman"/>
                <w:sz w:val="20"/>
                <w:szCs w:val="20"/>
              </w:rPr>
              <w:t xml:space="preserve"> primaria/secondaria</w:t>
            </w:r>
            <w:r w:rsidR="00E927F7" w:rsidRPr="008243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6232" w:rsidRPr="008243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 giugno</w:t>
            </w:r>
          </w:p>
        </w:tc>
        <w:tc>
          <w:tcPr>
            <w:tcW w:w="0" w:type="auto"/>
          </w:tcPr>
          <w:p w:rsidR="00E92BAF" w:rsidRPr="0082434E" w:rsidRDefault="00E92BAF" w:rsidP="00CE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3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</w:tcPr>
          <w:p w:rsidR="009B1B9F" w:rsidRPr="0082434E" w:rsidRDefault="009B1B9F" w:rsidP="009B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34E">
              <w:rPr>
                <w:rFonts w:ascii="Times New Roman" w:hAnsi="Times New Roman" w:cs="Times New Roman"/>
                <w:sz w:val="20"/>
                <w:szCs w:val="20"/>
              </w:rPr>
              <w:t>Sacco</w:t>
            </w:r>
            <w:r w:rsidR="000A51BC" w:rsidRPr="0082434E">
              <w:rPr>
                <w:rFonts w:ascii="Times New Roman" w:hAnsi="Times New Roman" w:cs="Times New Roman"/>
                <w:sz w:val="20"/>
                <w:szCs w:val="20"/>
              </w:rPr>
              <w:t xml:space="preserve"> (secondaria)</w:t>
            </w:r>
          </w:p>
          <w:p w:rsidR="00E57C18" w:rsidRPr="0082434E" w:rsidRDefault="009B1B9F" w:rsidP="009B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3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Accompagnatori: Rago Rosa, Ferrentino Rosalba, Liguori Simona, Napoli Giacinta, Notaro Giuseppina, Sarno Ursula , Salcuni Giuliana</w:t>
            </w:r>
          </w:p>
        </w:tc>
      </w:tr>
      <w:tr w:rsidR="000F57F3" w:rsidRPr="0082434E" w:rsidTr="00296254">
        <w:trPr>
          <w:trHeight w:val="744"/>
        </w:trPr>
        <w:tc>
          <w:tcPr>
            <w:tcW w:w="0" w:type="auto"/>
          </w:tcPr>
          <w:p w:rsidR="00F32C7D" w:rsidRPr="0082434E" w:rsidRDefault="00E927F7" w:rsidP="00F32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3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Laboratorio scienze/E</w:t>
            </w:r>
            <w:r w:rsidR="00F91ABB" w:rsidRPr="0082434E">
              <w:rPr>
                <w:rFonts w:ascii="Times New Roman" w:hAnsi="Times New Roman" w:cs="Times New Roman"/>
                <w:sz w:val="20"/>
                <w:szCs w:val="20"/>
              </w:rPr>
              <w:t>ducazione Civica</w:t>
            </w:r>
            <w:r w:rsidRPr="0082434E">
              <w:rPr>
                <w:rFonts w:ascii="Times New Roman" w:hAnsi="Times New Roman" w:cs="Times New Roman"/>
                <w:sz w:val="20"/>
                <w:szCs w:val="20"/>
              </w:rPr>
              <w:t xml:space="preserve"> primaria/secondaria </w:t>
            </w:r>
            <w:r w:rsidR="00B36232" w:rsidRPr="0082434E">
              <w:rPr>
                <w:rFonts w:ascii="Times New Roman" w:hAnsi="Times New Roman" w:cs="Times New Roman"/>
                <w:sz w:val="20"/>
                <w:szCs w:val="20"/>
              </w:rPr>
              <w:t>4 giugno</w:t>
            </w:r>
          </w:p>
          <w:p w:rsidR="000F57F3" w:rsidRPr="0082434E" w:rsidRDefault="000F57F3" w:rsidP="00F32C7D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F57F3" w:rsidRPr="0082434E" w:rsidRDefault="000F57F3" w:rsidP="00CE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3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57F3" w:rsidRPr="0082434E" w:rsidRDefault="00F91ABB" w:rsidP="00F91A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34E">
              <w:rPr>
                <w:rFonts w:ascii="Times New Roman" w:hAnsi="Times New Roman" w:cs="Times New Roman"/>
                <w:sz w:val="20"/>
                <w:szCs w:val="20"/>
              </w:rPr>
              <w:t>Petrone</w:t>
            </w:r>
            <w:r w:rsidR="000A51BC" w:rsidRPr="0082434E">
              <w:rPr>
                <w:rFonts w:ascii="Times New Roman" w:hAnsi="Times New Roman" w:cs="Times New Roman"/>
                <w:sz w:val="20"/>
                <w:szCs w:val="20"/>
              </w:rPr>
              <w:t xml:space="preserve"> (secondaria)</w:t>
            </w:r>
          </w:p>
          <w:p w:rsidR="00F91ABB" w:rsidRPr="0082434E" w:rsidRDefault="00F91ABB" w:rsidP="00F91A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34E">
              <w:rPr>
                <w:rFonts w:ascii="Times New Roman" w:hAnsi="Times New Roman" w:cs="Times New Roman"/>
                <w:sz w:val="20"/>
                <w:szCs w:val="20"/>
              </w:rPr>
              <w:t>Accompagnatori: Rago Rosa, Ferrentino Rosalba, Liguori Simona, Napoli Giacinta, Notaro Giuseppina, Sarno Ursula , Salcuni Giuliana</w:t>
            </w:r>
          </w:p>
        </w:tc>
      </w:tr>
      <w:tr w:rsidR="00296254" w:rsidRPr="0082434E" w:rsidTr="00296254">
        <w:trPr>
          <w:trHeight w:val="744"/>
        </w:trPr>
        <w:tc>
          <w:tcPr>
            <w:tcW w:w="0" w:type="auto"/>
            <w:tcBorders>
              <w:bottom w:val="single" w:sz="4" w:space="0" w:color="auto"/>
            </w:tcBorders>
          </w:tcPr>
          <w:p w:rsidR="00296254" w:rsidRPr="0082434E" w:rsidRDefault="00296254" w:rsidP="00F32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34E">
              <w:rPr>
                <w:rFonts w:ascii="Times New Roman" w:hAnsi="Times New Roman" w:cs="Times New Roman"/>
                <w:sz w:val="20"/>
                <w:szCs w:val="20"/>
              </w:rPr>
              <w:t>Incontri di continuità verticali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96254" w:rsidRPr="0082434E" w:rsidRDefault="00296254" w:rsidP="00CE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96254" w:rsidRPr="0082434E" w:rsidRDefault="00296254" w:rsidP="00F91A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34E">
              <w:rPr>
                <w:rFonts w:ascii="Times New Roman" w:hAnsi="Times New Roman" w:cs="Times New Roman"/>
                <w:sz w:val="20"/>
                <w:szCs w:val="20"/>
              </w:rPr>
              <w:t>Formazioni classi prime secondaria di I grado</w:t>
            </w:r>
          </w:p>
        </w:tc>
      </w:tr>
    </w:tbl>
    <w:p w:rsidR="0080104F" w:rsidRPr="0082434E" w:rsidRDefault="0080104F" w:rsidP="000331B6">
      <w:pPr>
        <w:jc w:val="both"/>
        <w:rPr>
          <w:rFonts w:ascii="Times New Roman" w:hAnsi="Times New Roman" w:cs="Times New Roman"/>
          <w:sz w:val="20"/>
          <w:szCs w:val="20"/>
        </w:rPr>
        <w:sectPr w:rsidR="0080104F" w:rsidRPr="0082434E" w:rsidSect="003552FC">
          <w:footerReference w:type="default" r:id="rId9"/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</w:p>
    <w:p w:rsidR="003C3D1F" w:rsidRPr="0082434E" w:rsidRDefault="003C3D1F" w:rsidP="000331B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4288B" w:rsidRPr="0082434E" w:rsidRDefault="00F4288B" w:rsidP="00F4288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2434E">
        <w:rPr>
          <w:rFonts w:ascii="Times New Roman" w:hAnsi="Times New Roman" w:cs="Times New Roman"/>
          <w:b/>
          <w:sz w:val="20"/>
          <w:szCs w:val="20"/>
        </w:rPr>
        <w:t>RIESAME DELLA DIREZIONE</w:t>
      </w:r>
    </w:p>
    <w:p w:rsidR="00F4288B" w:rsidRPr="0082434E" w:rsidRDefault="003B4FEA" w:rsidP="00F4288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82434E">
        <w:rPr>
          <w:rFonts w:ascii="Times New Roman" w:hAnsi="Times New Roman" w:cs="Times New Roman"/>
          <w:sz w:val="20"/>
          <w:szCs w:val="20"/>
        </w:rPr>
        <w:t>Effettuato il 24/06/2025</w:t>
      </w:r>
    </w:p>
    <w:p w:rsidR="00F4288B" w:rsidRPr="0082434E" w:rsidRDefault="00F4288B" w:rsidP="00F4288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82434E">
        <w:rPr>
          <w:rFonts w:ascii="Times New Roman" w:hAnsi="Times New Roman" w:cs="Times New Roman"/>
          <w:sz w:val="20"/>
          <w:szCs w:val="20"/>
        </w:rPr>
        <w:t>Persone presenti: STAFF</w:t>
      </w:r>
    </w:p>
    <w:p w:rsidR="00F4288B" w:rsidRPr="0082434E" w:rsidRDefault="00F4288B" w:rsidP="00F4288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rFonts w:ascii="Times New Roman" w:hAnsi="Times New Roman" w:cs="Times New Roman"/>
          <w:b/>
          <w:sz w:val="20"/>
          <w:szCs w:val="20"/>
        </w:rPr>
      </w:pPr>
      <w:r w:rsidRPr="0082434E">
        <w:rPr>
          <w:rFonts w:ascii="Times New Roman" w:hAnsi="Times New Roman" w:cs="Times New Roman"/>
          <w:b/>
          <w:sz w:val="20"/>
          <w:szCs w:val="20"/>
        </w:rPr>
        <w:t>ASPETTI CONSIDERATI</w:t>
      </w:r>
    </w:p>
    <w:p w:rsidR="00F4288B" w:rsidRPr="0082434E" w:rsidRDefault="00F4288B" w:rsidP="00F4288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82434E">
        <w:rPr>
          <w:rFonts w:ascii="Times New Roman" w:hAnsi="Times New Roman" w:cs="Times New Roman"/>
          <w:sz w:val="20"/>
          <w:szCs w:val="20"/>
        </w:rPr>
        <w:t xml:space="preserve">Risultati  </w:t>
      </w:r>
    </w:p>
    <w:p w:rsidR="00F4288B" w:rsidRPr="0082434E" w:rsidRDefault="00F4288B" w:rsidP="00F4288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82434E">
        <w:rPr>
          <w:rFonts w:ascii="Times New Roman" w:hAnsi="Times New Roman" w:cs="Times New Roman"/>
          <w:sz w:val="20"/>
          <w:szCs w:val="20"/>
        </w:rPr>
        <w:t>Processi</w:t>
      </w:r>
      <w:r w:rsidRPr="0082434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2A4A6E" w:rsidRPr="0082434E">
        <w:rPr>
          <w:rFonts w:ascii="Times New Roman" w:eastAsia="Times New Roman" w:hAnsi="Times New Roman" w:cs="Times New Roman"/>
          <w:b/>
          <w:sz w:val="20"/>
          <w:szCs w:val="20"/>
        </w:rPr>
        <w:t>Continuità e orientamento</w:t>
      </w:r>
    </w:p>
    <w:p w:rsidR="00F4288B" w:rsidRPr="0082434E" w:rsidRDefault="00F4288B" w:rsidP="00F4288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82434E">
        <w:rPr>
          <w:rFonts w:ascii="Times New Roman" w:hAnsi="Times New Roman" w:cs="Times New Roman"/>
          <w:sz w:val="20"/>
          <w:szCs w:val="20"/>
        </w:rPr>
        <w:t>Organi</w:t>
      </w:r>
      <w:r w:rsidR="002A4A6E" w:rsidRPr="0082434E">
        <w:rPr>
          <w:rFonts w:ascii="Times New Roman" w:hAnsi="Times New Roman" w:cs="Times New Roman"/>
          <w:sz w:val="20"/>
          <w:szCs w:val="20"/>
        </w:rPr>
        <w:t>zzazione</w:t>
      </w:r>
    </w:p>
    <w:p w:rsidR="00F4288B" w:rsidRPr="0082434E" w:rsidRDefault="00F4288B" w:rsidP="00F4288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rFonts w:ascii="Times New Roman" w:hAnsi="Times New Roman" w:cs="Times New Roman"/>
          <w:b/>
          <w:sz w:val="20"/>
          <w:szCs w:val="20"/>
        </w:rPr>
      </w:pPr>
      <w:r w:rsidRPr="0082434E">
        <w:rPr>
          <w:rFonts w:ascii="Times New Roman" w:hAnsi="Times New Roman" w:cs="Times New Roman"/>
          <w:b/>
          <w:sz w:val="20"/>
          <w:szCs w:val="20"/>
        </w:rPr>
        <w:t>INDICATORI E OBIETTIVI ESAMINATI</w:t>
      </w:r>
    </w:p>
    <w:p w:rsidR="002A4A6E" w:rsidRPr="0082434E" w:rsidRDefault="002A4A6E" w:rsidP="00F4288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82434E">
        <w:rPr>
          <w:rFonts w:ascii="Times New Roman" w:hAnsi="Times New Roman" w:cs="Times New Roman"/>
          <w:sz w:val="20"/>
          <w:szCs w:val="20"/>
        </w:rPr>
        <w:t>Tipologia attività e numero incontri di continuità</w:t>
      </w:r>
      <w:r w:rsidR="00F4288B" w:rsidRPr="0082434E">
        <w:rPr>
          <w:rFonts w:ascii="Times New Roman" w:hAnsi="Times New Roman" w:cs="Times New Roman"/>
          <w:sz w:val="20"/>
          <w:szCs w:val="20"/>
        </w:rPr>
        <w:t xml:space="preserve">, numero persone coinvolte, </w:t>
      </w:r>
      <w:r w:rsidRPr="0082434E">
        <w:rPr>
          <w:rFonts w:ascii="Times New Roman" w:hAnsi="Times New Roman" w:cs="Times New Roman"/>
          <w:sz w:val="20"/>
          <w:szCs w:val="20"/>
        </w:rPr>
        <w:t>numero manifestazioni, numero scuole aderenti</w:t>
      </w:r>
    </w:p>
    <w:p w:rsidR="007B4643" w:rsidRDefault="00F4288B" w:rsidP="007B464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rFonts w:ascii="Times New Roman" w:hAnsi="Times New Roman" w:cs="Times New Roman"/>
          <w:b/>
          <w:sz w:val="20"/>
          <w:szCs w:val="20"/>
        </w:rPr>
      </w:pPr>
      <w:r w:rsidRPr="0082434E">
        <w:rPr>
          <w:rFonts w:ascii="Times New Roman" w:hAnsi="Times New Roman" w:cs="Times New Roman"/>
          <w:b/>
          <w:sz w:val="20"/>
          <w:szCs w:val="20"/>
        </w:rPr>
        <w:t>RISULTATI RAGGIUNTI IN RAPPORTO AGLI OBIETTIVI DEL PDM</w:t>
      </w:r>
    </w:p>
    <w:p w:rsidR="00F22EA2" w:rsidRPr="00F22EA2" w:rsidRDefault="00F22EA2" w:rsidP="00AB65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F22EA2">
        <w:rPr>
          <w:rFonts w:ascii="Times New Roman" w:hAnsi="Times New Roman" w:cs="Times New Roman"/>
          <w:sz w:val="20"/>
          <w:szCs w:val="20"/>
        </w:rPr>
        <w:t xml:space="preserve">Numerose sono state le attività di orientamento e di continuità tra i vari ordini di scuola, che nel tempo sono diventate una consuetudine consolidata. La fiera dell’orientamento e gli open </w:t>
      </w:r>
      <w:proofErr w:type="spellStart"/>
      <w:r w:rsidRPr="00F22EA2">
        <w:rPr>
          <w:rFonts w:ascii="Times New Roman" w:hAnsi="Times New Roman" w:cs="Times New Roman"/>
          <w:sz w:val="20"/>
          <w:szCs w:val="20"/>
        </w:rPr>
        <w:t>day</w:t>
      </w:r>
      <w:proofErr w:type="spellEnd"/>
      <w:r w:rsidRPr="00F22EA2">
        <w:rPr>
          <w:rFonts w:ascii="Times New Roman" w:hAnsi="Times New Roman" w:cs="Times New Roman"/>
          <w:sz w:val="20"/>
          <w:szCs w:val="20"/>
        </w:rPr>
        <w:t xml:space="preserve"> si sono svolti anche nel precedente anno scolastico, offrendo agli studenti occasioni concrete per conoscere le diverse offerte formative.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22EA2">
        <w:rPr>
          <w:rFonts w:ascii="Times New Roman" w:hAnsi="Times New Roman" w:cs="Times New Roman"/>
          <w:sz w:val="20"/>
          <w:szCs w:val="20"/>
        </w:rPr>
        <w:t xml:space="preserve">Con l’Istituto </w:t>
      </w:r>
      <w:proofErr w:type="spellStart"/>
      <w:r w:rsidRPr="00F22EA2">
        <w:rPr>
          <w:rFonts w:ascii="Times New Roman" w:hAnsi="Times New Roman" w:cs="Times New Roman"/>
          <w:sz w:val="20"/>
          <w:szCs w:val="20"/>
        </w:rPr>
        <w:t>ProfAgri</w:t>
      </w:r>
      <w:proofErr w:type="spellEnd"/>
      <w:r w:rsidRPr="00F22EA2">
        <w:rPr>
          <w:rFonts w:ascii="Times New Roman" w:hAnsi="Times New Roman" w:cs="Times New Roman"/>
          <w:sz w:val="20"/>
          <w:szCs w:val="20"/>
        </w:rPr>
        <w:t xml:space="preserve"> è stato stipulato un protocollo d’intesa finalizzato alla realizzazione di varie iniziative legate all’agricoltura, tra cui la piantagione di piante in occasione della Festa dell’Albero e dell’iniziativa “Non ti scordar di me”.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22EA2">
        <w:rPr>
          <w:rFonts w:ascii="Times New Roman" w:hAnsi="Times New Roman" w:cs="Times New Roman"/>
          <w:sz w:val="20"/>
          <w:szCs w:val="20"/>
        </w:rPr>
        <w:t xml:space="preserve">Le classi terze hanno partecipato a laboratori organizzati presso la nostra scuola da parte degli istituti Focaccia, Margherita </w:t>
      </w:r>
      <w:proofErr w:type="spellStart"/>
      <w:r w:rsidRPr="00F22EA2">
        <w:rPr>
          <w:rFonts w:ascii="Times New Roman" w:hAnsi="Times New Roman" w:cs="Times New Roman"/>
          <w:sz w:val="20"/>
          <w:szCs w:val="20"/>
        </w:rPr>
        <w:t>Hach</w:t>
      </w:r>
      <w:proofErr w:type="spellEnd"/>
      <w:r w:rsidRPr="00F22EA2">
        <w:rPr>
          <w:rFonts w:ascii="Times New Roman" w:hAnsi="Times New Roman" w:cs="Times New Roman"/>
          <w:sz w:val="20"/>
          <w:szCs w:val="20"/>
        </w:rPr>
        <w:t xml:space="preserve">, Sabatini-Menna e </w:t>
      </w:r>
      <w:proofErr w:type="spellStart"/>
      <w:r w:rsidRPr="00F22EA2">
        <w:rPr>
          <w:rFonts w:ascii="Times New Roman" w:hAnsi="Times New Roman" w:cs="Times New Roman"/>
          <w:sz w:val="20"/>
          <w:szCs w:val="20"/>
        </w:rPr>
        <w:t>ProfAgri</w:t>
      </w:r>
      <w:proofErr w:type="spellEnd"/>
      <w:r w:rsidRPr="00F22EA2">
        <w:rPr>
          <w:rFonts w:ascii="Times New Roman" w:hAnsi="Times New Roman" w:cs="Times New Roman"/>
          <w:sz w:val="20"/>
          <w:szCs w:val="20"/>
        </w:rPr>
        <w:t>, promuovendo così un confronto diretto e operativo tra studenti di ordini differenti.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22EA2">
        <w:rPr>
          <w:rFonts w:ascii="Times New Roman" w:hAnsi="Times New Roman" w:cs="Times New Roman"/>
          <w:sz w:val="20"/>
          <w:szCs w:val="20"/>
        </w:rPr>
        <w:t xml:space="preserve">Particolarmente significativi sono stati i progetti </w:t>
      </w:r>
      <w:proofErr w:type="spellStart"/>
      <w:r w:rsidRPr="00F22EA2">
        <w:rPr>
          <w:rFonts w:ascii="Times New Roman" w:hAnsi="Times New Roman" w:cs="Times New Roman"/>
          <w:sz w:val="20"/>
          <w:szCs w:val="20"/>
        </w:rPr>
        <w:t>Hackathon</w:t>
      </w:r>
      <w:proofErr w:type="spellEnd"/>
      <w:r w:rsidRPr="00F22EA2">
        <w:rPr>
          <w:rFonts w:ascii="Times New Roman" w:hAnsi="Times New Roman" w:cs="Times New Roman"/>
          <w:sz w:val="20"/>
          <w:szCs w:val="20"/>
        </w:rPr>
        <w:t xml:space="preserve">, realizzati in collaborazione con l’I.I.S. Margherita </w:t>
      </w:r>
      <w:proofErr w:type="spellStart"/>
      <w:r w:rsidRPr="00F22EA2">
        <w:rPr>
          <w:rFonts w:ascii="Times New Roman" w:hAnsi="Times New Roman" w:cs="Times New Roman"/>
          <w:sz w:val="20"/>
          <w:szCs w:val="20"/>
        </w:rPr>
        <w:t>Hach</w:t>
      </w:r>
      <w:proofErr w:type="spellEnd"/>
      <w:r w:rsidRPr="00F22EA2">
        <w:rPr>
          <w:rFonts w:ascii="Times New Roman" w:hAnsi="Times New Roman" w:cs="Times New Roman"/>
          <w:sz w:val="20"/>
          <w:szCs w:val="20"/>
        </w:rPr>
        <w:t xml:space="preserve"> e </w:t>
      </w:r>
      <w:proofErr w:type="spellStart"/>
      <w:r w:rsidRPr="00F22EA2">
        <w:rPr>
          <w:rFonts w:ascii="Times New Roman" w:hAnsi="Times New Roman" w:cs="Times New Roman"/>
          <w:sz w:val="20"/>
          <w:szCs w:val="20"/>
        </w:rPr>
        <w:t>Orietalife</w:t>
      </w:r>
      <w:proofErr w:type="spellEnd"/>
      <w:r w:rsidRPr="00F22EA2">
        <w:rPr>
          <w:rFonts w:ascii="Times New Roman" w:hAnsi="Times New Roman" w:cs="Times New Roman"/>
          <w:sz w:val="20"/>
          <w:szCs w:val="20"/>
        </w:rPr>
        <w:t>, e con il supporto dell’Ufficio Scolastico Regionale della Campania (USR Campania). Tali iniziative, ormai diventate una consuetudine, hanno stimolato la creatività e le competenze digitali degli studenti attraverso sfide innovative e collaborative.</w:t>
      </w:r>
    </w:p>
    <w:bookmarkEnd w:id="0"/>
    <w:p w:rsidR="007B4643" w:rsidRPr="0082434E" w:rsidRDefault="00F4288B" w:rsidP="00F4288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rFonts w:ascii="Times New Roman" w:hAnsi="Times New Roman" w:cs="Times New Roman"/>
          <w:b/>
          <w:sz w:val="20"/>
          <w:szCs w:val="20"/>
        </w:rPr>
      </w:pPr>
      <w:r w:rsidRPr="0082434E">
        <w:rPr>
          <w:rFonts w:ascii="Times New Roman" w:hAnsi="Times New Roman" w:cs="Times New Roman"/>
          <w:b/>
          <w:sz w:val="20"/>
          <w:szCs w:val="20"/>
        </w:rPr>
        <w:t>DECISIONE PRESE</w:t>
      </w:r>
    </w:p>
    <w:p w:rsidR="00F4288B" w:rsidRPr="0082434E" w:rsidRDefault="00DE5EB6" w:rsidP="00DE5EB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82434E">
        <w:rPr>
          <w:rFonts w:ascii="Times New Roman" w:hAnsi="Times New Roman" w:cs="Times New Roman"/>
          <w:sz w:val="20"/>
          <w:szCs w:val="20"/>
        </w:rPr>
        <w:t>Dagli incontri di staff è emersa la necessità di programmare incontri di continuità sul raggiungimento di competenze al passaggio di un ordine all’altro.</w:t>
      </w:r>
    </w:p>
    <w:p w:rsidR="00F4288B" w:rsidRPr="0082434E" w:rsidRDefault="00F4288B" w:rsidP="00F4288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rFonts w:ascii="Times New Roman" w:hAnsi="Times New Roman" w:cs="Times New Roman"/>
          <w:b/>
          <w:sz w:val="20"/>
          <w:szCs w:val="20"/>
        </w:rPr>
      </w:pPr>
      <w:r w:rsidRPr="0082434E">
        <w:rPr>
          <w:rFonts w:ascii="Times New Roman" w:hAnsi="Times New Roman" w:cs="Times New Roman"/>
          <w:b/>
          <w:sz w:val="20"/>
          <w:szCs w:val="20"/>
        </w:rPr>
        <w:t>DOCUMENTAZIONE</w:t>
      </w:r>
      <w:r w:rsidR="00960ABE" w:rsidRPr="0082434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B4643" w:rsidRPr="0082434E">
        <w:rPr>
          <w:rFonts w:ascii="Times New Roman" w:hAnsi="Times New Roman" w:cs="Times New Roman"/>
          <w:sz w:val="20"/>
          <w:szCs w:val="20"/>
        </w:rPr>
        <w:t>Report</w:t>
      </w:r>
    </w:p>
    <w:p w:rsidR="00F4288B" w:rsidRPr="0082434E" w:rsidRDefault="00F4288B" w:rsidP="00F4288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rFonts w:ascii="Times New Roman" w:hAnsi="Times New Roman" w:cs="Times New Roman"/>
          <w:b/>
          <w:sz w:val="20"/>
          <w:szCs w:val="20"/>
        </w:rPr>
      </w:pPr>
      <w:r w:rsidRPr="0082434E">
        <w:rPr>
          <w:rFonts w:ascii="Times New Roman" w:hAnsi="Times New Roman" w:cs="Times New Roman"/>
          <w:b/>
          <w:sz w:val="20"/>
          <w:szCs w:val="20"/>
        </w:rPr>
        <w:t xml:space="preserve">MODALITÀ DI COMUNICAZIONE </w:t>
      </w:r>
    </w:p>
    <w:p w:rsidR="00F4288B" w:rsidRPr="0082434E" w:rsidRDefault="00F4288B" w:rsidP="00F4288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82434E">
        <w:rPr>
          <w:rFonts w:ascii="Times New Roman" w:hAnsi="Times New Roman" w:cs="Times New Roman"/>
          <w:sz w:val="20"/>
          <w:szCs w:val="20"/>
        </w:rPr>
        <w:t xml:space="preserve">Comunicazione al Collegio dei docenti </w:t>
      </w:r>
    </w:p>
    <w:p w:rsidR="00F4288B" w:rsidRPr="0082434E" w:rsidRDefault="00F4288B" w:rsidP="00F4288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82434E">
        <w:rPr>
          <w:rFonts w:ascii="Times New Roman" w:hAnsi="Times New Roman" w:cs="Times New Roman"/>
          <w:b/>
          <w:sz w:val="20"/>
          <w:szCs w:val="20"/>
        </w:rPr>
        <w:t>EVENTUALE COINVOLGIMENTO OOCC E PARTI INTERESSATE</w:t>
      </w:r>
    </w:p>
    <w:p w:rsidR="00D605CA" w:rsidRPr="0082434E" w:rsidRDefault="00F4288B" w:rsidP="00A223D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82434E">
        <w:rPr>
          <w:rFonts w:ascii="Times New Roman" w:hAnsi="Times New Roman" w:cs="Times New Roman"/>
          <w:sz w:val="20"/>
          <w:szCs w:val="20"/>
        </w:rPr>
        <w:t>Sono stati coinvolti i referenti dei dipartimenti disciplinari</w:t>
      </w:r>
    </w:p>
    <w:p w:rsidR="00D605CA" w:rsidRPr="0082434E" w:rsidRDefault="00E424A9">
      <w:pPr>
        <w:rPr>
          <w:rFonts w:ascii="Times New Roman" w:hAnsi="Times New Roman" w:cs="Times New Roman"/>
          <w:sz w:val="20"/>
          <w:szCs w:val="20"/>
        </w:rPr>
      </w:pPr>
      <w:r w:rsidRPr="0082434E">
        <w:rPr>
          <w:rFonts w:ascii="Times New Roman" w:hAnsi="Times New Roman" w:cs="Times New Roman"/>
          <w:sz w:val="20"/>
          <w:szCs w:val="20"/>
        </w:rPr>
        <w:t>Bar</w:t>
      </w:r>
      <w:r w:rsidR="00A223D4" w:rsidRPr="0082434E">
        <w:rPr>
          <w:rFonts w:ascii="Times New Roman" w:hAnsi="Times New Roman" w:cs="Times New Roman"/>
          <w:sz w:val="20"/>
          <w:szCs w:val="20"/>
        </w:rPr>
        <w:t>onissi, 24</w:t>
      </w:r>
      <w:r w:rsidR="006B18F4" w:rsidRPr="0082434E">
        <w:rPr>
          <w:rFonts w:ascii="Times New Roman" w:hAnsi="Times New Roman" w:cs="Times New Roman"/>
          <w:sz w:val="20"/>
          <w:szCs w:val="20"/>
        </w:rPr>
        <w:t>/06/2025</w:t>
      </w:r>
    </w:p>
    <w:p w:rsidR="00D605CA" w:rsidRPr="0082434E" w:rsidRDefault="00D605CA" w:rsidP="00D00C47">
      <w:pPr>
        <w:jc w:val="right"/>
        <w:rPr>
          <w:rFonts w:ascii="Times New Roman" w:hAnsi="Times New Roman" w:cs="Times New Roman"/>
          <w:sz w:val="20"/>
          <w:szCs w:val="20"/>
        </w:rPr>
      </w:pPr>
      <w:r w:rsidRPr="0082434E">
        <w:rPr>
          <w:rFonts w:ascii="Times New Roman" w:hAnsi="Times New Roman" w:cs="Times New Roman"/>
          <w:sz w:val="20"/>
          <w:szCs w:val="20"/>
        </w:rPr>
        <w:t>In fede</w:t>
      </w:r>
    </w:p>
    <w:p w:rsidR="00D605CA" w:rsidRPr="0082434E" w:rsidRDefault="00D605CA" w:rsidP="00D605CA">
      <w:pPr>
        <w:jc w:val="right"/>
        <w:rPr>
          <w:rFonts w:ascii="Times New Roman" w:hAnsi="Times New Roman" w:cs="Times New Roman"/>
          <w:sz w:val="20"/>
          <w:szCs w:val="20"/>
        </w:rPr>
      </w:pPr>
      <w:r w:rsidRPr="0082434E">
        <w:rPr>
          <w:rFonts w:ascii="Times New Roman" w:hAnsi="Times New Roman" w:cs="Times New Roman"/>
          <w:sz w:val="20"/>
          <w:szCs w:val="20"/>
        </w:rPr>
        <w:t>Clara Petrone</w:t>
      </w:r>
    </w:p>
    <w:sectPr w:rsidR="00D605CA" w:rsidRPr="0082434E" w:rsidSect="00F428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08D" w:rsidRDefault="0056208D" w:rsidP="00651C3B">
      <w:pPr>
        <w:spacing w:after="0" w:line="240" w:lineRule="auto"/>
      </w:pPr>
      <w:r>
        <w:separator/>
      </w:r>
    </w:p>
  </w:endnote>
  <w:endnote w:type="continuationSeparator" w:id="0">
    <w:p w:rsidR="0056208D" w:rsidRDefault="0056208D" w:rsidP="00651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40" w:rsidRDefault="00F32C7D">
    <w:pPr>
      <w:pStyle w:val="Pidipagina"/>
    </w:pPr>
    <w:r>
      <w:t>A.S.2024/25</w:t>
    </w:r>
  </w:p>
  <w:p w:rsidR="00651C3B" w:rsidRDefault="00651C3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08D" w:rsidRDefault="0056208D" w:rsidP="00651C3B">
      <w:pPr>
        <w:spacing w:after="0" w:line="240" w:lineRule="auto"/>
      </w:pPr>
      <w:r>
        <w:separator/>
      </w:r>
    </w:p>
  </w:footnote>
  <w:footnote w:type="continuationSeparator" w:id="0">
    <w:p w:rsidR="0056208D" w:rsidRDefault="0056208D" w:rsidP="00651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15926"/>
    <w:multiLevelType w:val="hybridMultilevel"/>
    <w:tmpl w:val="267E2710"/>
    <w:lvl w:ilvl="0" w:tplc="B240EA2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15AF3"/>
    <w:multiLevelType w:val="hybridMultilevel"/>
    <w:tmpl w:val="075808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A750F"/>
    <w:multiLevelType w:val="hybridMultilevel"/>
    <w:tmpl w:val="36420D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C081F"/>
    <w:rsid w:val="00004592"/>
    <w:rsid w:val="00032C52"/>
    <w:rsid w:val="000331B6"/>
    <w:rsid w:val="00041346"/>
    <w:rsid w:val="00063B7C"/>
    <w:rsid w:val="00081776"/>
    <w:rsid w:val="00083A22"/>
    <w:rsid w:val="000908E2"/>
    <w:rsid w:val="000A51BC"/>
    <w:rsid w:val="000B617F"/>
    <w:rsid w:val="000C14CE"/>
    <w:rsid w:val="000D471F"/>
    <w:rsid w:val="000E6ED2"/>
    <w:rsid w:val="000F57F3"/>
    <w:rsid w:val="00112CCF"/>
    <w:rsid w:val="00115D55"/>
    <w:rsid w:val="0012115E"/>
    <w:rsid w:val="00144501"/>
    <w:rsid w:val="00152EDC"/>
    <w:rsid w:val="001659A7"/>
    <w:rsid w:val="00173BB0"/>
    <w:rsid w:val="00176EB2"/>
    <w:rsid w:val="00183F8E"/>
    <w:rsid w:val="001A0816"/>
    <w:rsid w:val="001A2C2B"/>
    <w:rsid w:val="001A557D"/>
    <w:rsid w:val="001B53A0"/>
    <w:rsid w:val="001C1B2D"/>
    <w:rsid w:val="001D06B6"/>
    <w:rsid w:val="001D2985"/>
    <w:rsid w:val="001D5EBD"/>
    <w:rsid w:val="001D77A6"/>
    <w:rsid w:val="001E0391"/>
    <w:rsid w:val="001F0B5A"/>
    <w:rsid w:val="00206B7A"/>
    <w:rsid w:val="00214D65"/>
    <w:rsid w:val="00215C5C"/>
    <w:rsid w:val="00216288"/>
    <w:rsid w:val="00222A96"/>
    <w:rsid w:val="00236699"/>
    <w:rsid w:val="00243CBE"/>
    <w:rsid w:val="00253EAF"/>
    <w:rsid w:val="00260460"/>
    <w:rsid w:val="00264CFC"/>
    <w:rsid w:val="00272015"/>
    <w:rsid w:val="00273E88"/>
    <w:rsid w:val="00291B40"/>
    <w:rsid w:val="00296254"/>
    <w:rsid w:val="002A4A6E"/>
    <w:rsid w:val="002B3C7F"/>
    <w:rsid w:val="002D0C1F"/>
    <w:rsid w:val="002D2396"/>
    <w:rsid w:val="00320BB5"/>
    <w:rsid w:val="003452EC"/>
    <w:rsid w:val="003552FC"/>
    <w:rsid w:val="00374D55"/>
    <w:rsid w:val="00375B00"/>
    <w:rsid w:val="003833B1"/>
    <w:rsid w:val="003977B6"/>
    <w:rsid w:val="003A42F1"/>
    <w:rsid w:val="003B4F0C"/>
    <w:rsid w:val="003B4FEA"/>
    <w:rsid w:val="003C3D1F"/>
    <w:rsid w:val="003C4BE5"/>
    <w:rsid w:val="003D0A56"/>
    <w:rsid w:val="003D2C82"/>
    <w:rsid w:val="003E5090"/>
    <w:rsid w:val="004160C1"/>
    <w:rsid w:val="00426BD8"/>
    <w:rsid w:val="004325A3"/>
    <w:rsid w:val="00443F0C"/>
    <w:rsid w:val="00447DD6"/>
    <w:rsid w:val="004607A6"/>
    <w:rsid w:val="00477F75"/>
    <w:rsid w:val="00480A09"/>
    <w:rsid w:val="00490500"/>
    <w:rsid w:val="004A12B1"/>
    <w:rsid w:val="004A5EE6"/>
    <w:rsid w:val="004D72B9"/>
    <w:rsid w:val="004E1F7B"/>
    <w:rsid w:val="004F5B26"/>
    <w:rsid w:val="0052613D"/>
    <w:rsid w:val="005314A0"/>
    <w:rsid w:val="00552CB2"/>
    <w:rsid w:val="00561715"/>
    <w:rsid w:val="0056208D"/>
    <w:rsid w:val="00580509"/>
    <w:rsid w:val="005956D9"/>
    <w:rsid w:val="0059606E"/>
    <w:rsid w:val="005A4E38"/>
    <w:rsid w:val="005B44A1"/>
    <w:rsid w:val="005B6075"/>
    <w:rsid w:val="005D5F86"/>
    <w:rsid w:val="005E2AEC"/>
    <w:rsid w:val="005E3C52"/>
    <w:rsid w:val="005F6DBA"/>
    <w:rsid w:val="00631FEA"/>
    <w:rsid w:val="00637AA6"/>
    <w:rsid w:val="006423EB"/>
    <w:rsid w:val="006425B1"/>
    <w:rsid w:val="00651244"/>
    <w:rsid w:val="00651931"/>
    <w:rsid w:val="00651C3B"/>
    <w:rsid w:val="00653E2C"/>
    <w:rsid w:val="0065485E"/>
    <w:rsid w:val="006618F3"/>
    <w:rsid w:val="00663465"/>
    <w:rsid w:val="006761B6"/>
    <w:rsid w:val="00683197"/>
    <w:rsid w:val="00687AFD"/>
    <w:rsid w:val="006A0E92"/>
    <w:rsid w:val="006B18F4"/>
    <w:rsid w:val="006B2873"/>
    <w:rsid w:val="006B4F6C"/>
    <w:rsid w:val="006C4EE6"/>
    <w:rsid w:val="006D0961"/>
    <w:rsid w:val="006D0B36"/>
    <w:rsid w:val="006E1B76"/>
    <w:rsid w:val="006F0971"/>
    <w:rsid w:val="007213CF"/>
    <w:rsid w:val="00723230"/>
    <w:rsid w:val="007256AD"/>
    <w:rsid w:val="007409AE"/>
    <w:rsid w:val="00756EDB"/>
    <w:rsid w:val="00766A69"/>
    <w:rsid w:val="00775075"/>
    <w:rsid w:val="00783075"/>
    <w:rsid w:val="00783362"/>
    <w:rsid w:val="007A0544"/>
    <w:rsid w:val="007A5163"/>
    <w:rsid w:val="007B3584"/>
    <w:rsid w:val="007B4643"/>
    <w:rsid w:val="007C33C1"/>
    <w:rsid w:val="007C6FEB"/>
    <w:rsid w:val="007D0FCB"/>
    <w:rsid w:val="007D4688"/>
    <w:rsid w:val="007D7DFE"/>
    <w:rsid w:val="007F7A18"/>
    <w:rsid w:val="0080104F"/>
    <w:rsid w:val="00805E1F"/>
    <w:rsid w:val="00813736"/>
    <w:rsid w:val="00814257"/>
    <w:rsid w:val="0082257D"/>
    <w:rsid w:val="0082434E"/>
    <w:rsid w:val="008327FC"/>
    <w:rsid w:val="0083365A"/>
    <w:rsid w:val="008350EE"/>
    <w:rsid w:val="008407ED"/>
    <w:rsid w:val="0084488F"/>
    <w:rsid w:val="008537FD"/>
    <w:rsid w:val="00875348"/>
    <w:rsid w:val="00875558"/>
    <w:rsid w:val="00883315"/>
    <w:rsid w:val="008843DF"/>
    <w:rsid w:val="00894ABB"/>
    <w:rsid w:val="008A20F9"/>
    <w:rsid w:val="008A3474"/>
    <w:rsid w:val="008A6CA0"/>
    <w:rsid w:val="008B4CCF"/>
    <w:rsid w:val="008D2B14"/>
    <w:rsid w:val="008D3566"/>
    <w:rsid w:val="008D3EEE"/>
    <w:rsid w:val="008F1120"/>
    <w:rsid w:val="0090771A"/>
    <w:rsid w:val="00912A9A"/>
    <w:rsid w:val="00922322"/>
    <w:rsid w:val="009240B0"/>
    <w:rsid w:val="00933CC4"/>
    <w:rsid w:val="00947C97"/>
    <w:rsid w:val="00951E74"/>
    <w:rsid w:val="009575D4"/>
    <w:rsid w:val="00960ABE"/>
    <w:rsid w:val="009629CB"/>
    <w:rsid w:val="009859D3"/>
    <w:rsid w:val="00991C47"/>
    <w:rsid w:val="009A1799"/>
    <w:rsid w:val="009A2606"/>
    <w:rsid w:val="009B1B9F"/>
    <w:rsid w:val="009B2B63"/>
    <w:rsid w:val="009B6D4A"/>
    <w:rsid w:val="009C1566"/>
    <w:rsid w:val="009C5F5C"/>
    <w:rsid w:val="009D41C0"/>
    <w:rsid w:val="00A01060"/>
    <w:rsid w:val="00A06BFF"/>
    <w:rsid w:val="00A1234C"/>
    <w:rsid w:val="00A14D16"/>
    <w:rsid w:val="00A223D4"/>
    <w:rsid w:val="00A268A6"/>
    <w:rsid w:val="00A3750E"/>
    <w:rsid w:val="00A45547"/>
    <w:rsid w:val="00A47434"/>
    <w:rsid w:val="00A620FE"/>
    <w:rsid w:val="00A8086F"/>
    <w:rsid w:val="00A92653"/>
    <w:rsid w:val="00A94170"/>
    <w:rsid w:val="00A96D8B"/>
    <w:rsid w:val="00A970AD"/>
    <w:rsid w:val="00AA1295"/>
    <w:rsid w:val="00AA26C5"/>
    <w:rsid w:val="00AA459B"/>
    <w:rsid w:val="00AA6E4E"/>
    <w:rsid w:val="00AB062D"/>
    <w:rsid w:val="00AB6528"/>
    <w:rsid w:val="00AB73B8"/>
    <w:rsid w:val="00AC3DA0"/>
    <w:rsid w:val="00AD5D94"/>
    <w:rsid w:val="00AD6723"/>
    <w:rsid w:val="00AE2F3F"/>
    <w:rsid w:val="00AF734D"/>
    <w:rsid w:val="00AF7CB0"/>
    <w:rsid w:val="00B211C9"/>
    <w:rsid w:val="00B3448F"/>
    <w:rsid w:val="00B36232"/>
    <w:rsid w:val="00B476F3"/>
    <w:rsid w:val="00B53343"/>
    <w:rsid w:val="00B533C3"/>
    <w:rsid w:val="00B61DDD"/>
    <w:rsid w:val="00B65FC2"/>
    <w:rsid w:val="00B74A7B"/>
    <w:rsid w:val="00B90599"/>
    <w:rsid w:val="00BA13EF"/>
    <w:rsid w:val="00BB13A8"/>
    <w:rsid w:val="00BD20D4"/>
    <w:rsid w:val="00BD4C4B"/>
    <w:rsid w:val="00BE42D1"/>
    <w:rsid w:val="00BE63F0"/>
    <w:rsid w:val="00BF6C57"/>
    <w:rsid w:val="00C23C2F"/>
    <w:rsid w:val="00C34BF4"/>
    <w:rsid w:val="00C67EC7"/>
    <w:rsid w:val="00C70FE7"/>
    <w:rsid w:val="00C718D3"/>
    <w:rsid w:val="00C71B6B"/>
    <w:rsid w:val="00C953F3"/>
    <w:rsid w:val="00CA1161"/>
    <w:rsid w:val="00CA41D3"/>
    <w:rsid w:val="00CA7509"/>
    <w:rsid w:val="00CD1B06"/>
    <w:rsid w:val="00CD21C6"/>
    <w:rsid w:val="00CD4CFA"/>
    <w:rsid w:val="00CE3320"/>
    <w:rsid w:val="00D00C47"/>
    <w:rsid w:val="00D154DC"/>
    <w:rsid w:val="00D17C70"/>
    <w:rsid w:val="00D30222"/>
    <w:rsid w:val="00D47A02"/>
    <w:rsid w:val="00D52A01"/>
    <w:rsid w:val="00D572C1"/>
    <w:rsid w:val="00D605CA"/>
    <w:rsid w:val="00D63E4C"/>
    <w:rsid w:val="00D71811"/>
    <w:rsid w:val="00D83DCF"/>
    <w:rsid w:val="00DB00E7"/>
    <w:rsid w:val="00DB05CD"/>
    <w:rsid w:val="00DC1E54"/>
    <w:rsid w:val="00DC4311"/>
    <w:rsid w:val="00DD038F"/>
    <w:rsid w:val="00DE5EB6"/>
    <w:rsid w:val="00DF244B"/>
    <w:rsid w:val="00DF3CEF"/>
    <w:rsid w:val="00DF5B6C"/>
    <w:rsid w:val="00E12F7C"/>
    <w:rsid w:val="00E13D73"/>
    <w:rsid w:val="00E16095"/>
    <w:rsid w:val="00E16E23"/>
    <w:rsid w:val="00E25468"/>
    <w:rsid w:val="00E25B1E"/>
    <w:rsid w:val="00E34104"/>
    <w:rsid w:val="00E35839"/>
    <w:rsid w:val="00E424A9"/>
    <w:rsid w:val="00E424BF"/>
    <w:rsid w:val="00E555B4"/>
    <w:rsid w:val="00E57571"/>
    <w:rsid w:val="00E57C18"/>
    <w:rsid w:val="00E57C29"/>
    <w:rsid w:val="00E61D8E"/>
    <w:rsid w:val="00E63638"/>
    <w:rsid w:val="00E63996"/>
    <w:rsid w:val="00E708A4"/>
    <w:rsid w:val="00E74471"/>
    <w:rsid w:val="00E76978"/>
    <w:rsid w:val="00E80D5C"/>
    <w:rsid w:val="00E91D3F"/>
    <w:rsid w:val="00E927F7"/>
    <w:rsid w:val="00E92BAF"/>
    <w:rsid w:val="00E9640F"/>
    <w:rsid w:val="00EA7AFE"/>
    <w:rsid w:val="00EC081F"/>
    <w:rsid w:val="00EC4B24"/>
    <w:rsid w:val="00ED0B4D"/>
    <w:rsid w:val="00ED175B"/>
    <w:rsid w:val="00ED2A8B"/>
    <w:rsid w:val="00EF3F48"/>
    <w:rsid w:val="00F16E5F"/>
    <w:rsid w:val="00F22EA2"/>
    <w:rsid w:val="00F2506C"/>
    <w:rsid w:val="00F32C7D"/>
    <w:rsid w:val="00F33010"/>
    <w:rsid w:val="00F4288B"/>
    <w:rsid w:val="00F472AC"/>
    <w:rsid w:val="00F76C04"/>
    <w:rsid w:val="00F8527E"/>
    <w:rsid w:val="00F91ABB"/>
    <w:rsid w:val="00F94754"/>
    <w:rsid w:val="00FA5AFE"/>
    <w:rsid w:val="00FC0295"/>
    <w:rsid w:val="00FD51AF"/>
    <w:rsid w:val="00FE1E72"/>
    <w:rsid w:val="00FE2753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D308C9C"/>
  <w15:docId w15:val="{9ABAEE0A-3B58-4CE5-B37B-6CC64B49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D35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908E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883315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883315"/>
    <w:rPr>
      <w:b/>
      <w:bCs/>
    </w:rPr>
  </w:style>
  <w:style w:type="table" w:styleId="Grigliatabella">
    <w:name w:val="Table Grid"/>
    <w:basedOn w:val="Tabellanormale"/>
    <w:uiPriority w:val="59"/>
    <w:rsid w:val="00E76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51C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1C3B"/>
  </w:style>
  <w:style w:type="paragraph" w:styleId="Pidipagina">
    <w:name w:val="footer"/>
    <w:basedOn w:val="Normale"/>
    <w:link w:val="PidipaginaCarattere"/>
    <w:uiPriority w:val="99"/>
    <w:unhideWhenUsed/>
    <w:rsid w:val="00651C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1C3B"/>
  </w:style>
  <w:style w:type="paragraph" w:customStyle="1" w:styleId="Default">
    <w:name w:val="Default"/>
    <w:rsid w:val="008A6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F22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39339</cp:lastModifiedBy>
  <cp:revision>317</cp:revision>
  <dcterms:created xsi:type="dcterms:W3CDTF">2023-02-10T18:51:00Z</dcterms:created>
  <dcterms:modified xsi:type="dcterms:W3CDTF">2025-07-09T14:28:00Z</dcterms:modified>
</cp:coreProperties>
</file>