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SCUOLA PRIMARIA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142875</wp:posOffset>
            </wp:positionV>
            <wp:extent cx="1290963" cy="912364"/>
            <wp:effectExtent b="0" l="0" r="0" t="0"/>
            <wp:wrapTopAndBottom distB="114300" distT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963" cy="9123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2730"/>
        <w:gridCol w:w="4575"/>
        <w:gridCol w:w="2610"/>
        <w:gridCol w:w="1725"/>
        <w:tblGridChange w:id="0">
          <w:tblGrid>
            <w:gridCol w:w="2640"/>
            <w:gridCol w:w="2730"/>
            <w:gridCol w:w="4575"/>
            <w:gridCol w:w="2610"/>
            <w:gridCol w:w="1725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  <w:tab w:val="left" w:leader="none" w:pos="6614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  STORIA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  <w:tab w:val="left" w:leader="none" w:pos="6614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  <w:tab w:val="left" w:leader="none" w:pos="6614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UNITA’ DI APPRENDIMENTO N.2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AMBITO/NUCLEO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56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DELLE FONTI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TITOLO-TEMATICA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 MACCHINA DEL TEMPO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 DI RIFERIMENTO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 ANNO SCOLASTICO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CONTENUTI/ATTIVITA’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STRUMENTI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-L’alunno riconosce elementi significativi del passato del suo ambiente di vita.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Individuare le tracce come fonti per produrre conoscenze sul proprio passato, sulla generazione degli adulti e su alcuni aspetti della comunità di appartenenza, in relazione alla storia delle generazioni adulte.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Tracce documentative di esperienze personali.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Foto e disegni.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 segni del tempo su persone, animali, oggetti, piante.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Osservazione di foto, cartelloni, quaderni e documenti personali per rilevare cambiamenti e le permanenze tra passato e presente.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Uso di fonti per ricostruire esperienze effettuate durante l'anno.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Libro di testo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-Lavoro di gruppo.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-Costruzione di cartelloni murali.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-Raccolta di racconti e storie del passato.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-Espressione chiara delle conoscenze apprese.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-Raccolta di materiali.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-Lettura di testi e fonti.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-Costruzione di una mappa concettuale.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-Analisi e commento di immagini.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Verifiche con riflessioni e commenti scritti e orali.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Esercizi e questionari che valutino l’acquisizione 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cCP9DCs/qqbS6NQbCRDTfm26Q==">CgMxLjAyCGguZ2pkZ3hzOAByITFjZm44UW9uYUU4QllFV0hfeWpwUzc2NlRUR2JyY3FFUg==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